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244" w:rsidRPr="00A7013E" w:rsidRDefault="00901A1C">
      <w:pPr>
        <w:tabs>
          <w:tab w:val="right" w:pos="10440"/>
          <w:tab w:val="right" w:pos="13323"/>
        </w:tabs>
        <w:spacing w:after="0"/>
        <w:rPr>
          <w:rFonts w:ascii="Arial" w:eastAsiaTheme="minorEastAsia" w:hAnsi="Arial" w:cs="Arial"/>
          <w:b/>
          <w:sz w:val="24"/>
          <w:szCs w:val="24"/>
          <w:lang w:val="en-US"/>
        </w:rPr>
      </w:pPr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eastAsiaTheme="minorEastAsia" w:hAnsi="Arial" w:cs="Arial" w:hint="eastAsia"/>
          <w:b/>
          <w:sz w:val="24"/>
          <w:szCs w:val="24"/>
        </w:rPr>
        <w:t>11</w:t>
      </w:r>
      <w:r w:rsidR="00A7013E">
        <w:rPr>
          <w:rFonts w:ascii="Arial" w:eastAsiaTheme="minorEastAsia" w:hAnsi="Arial" w:cs="Arial" w:hint="eastAsia"/>
          <w:b/>
          <w:sz w:val="24"/>
          <w:szCs w:val="24"/>
          <w:lang w:val="en-US"/>
        </w:rPr>
        <w:t>4</w:t>
      </w:r>
      <w:r>
        <w:rPr>
          <w:rFonts w:ascii="Arial" w:eastAsia="MS Mincho" w:hAnsi="Arial" w:cs="Arial"/>
          <w:b/>
          <w:sz w:val="24"/>
          <w:szCs w:val="24"/>
        </w:rPr>
        <w:tab/>
        <w:t>R4-2</w:t>
      </w:r>
      <w:r w:rsidR="00EA456B">
        <w:rPr>
          <w:rFonts w:ascii="Arial" w:eastAsiaTheme="minorEastAsia" w:hAnsi="Arial" w:cs="Arial" w:hint="eastAsia"/>
          <w:b/>
          <w:sz w:val="24"/>
          <w:szCs w:val="24"/>
        </w:rPr>
        <w:t>502593</w:t>
      </w:r>
    </w:p>
    <w:p w:rsidR="00605244" w:rsidRDefault="00A7013E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eastAsiaTheme="minorEastAsia" w:hAnsi="Arial" w:hint="eastAsia"/>
          <w:b/>
          <w:sz w:val="24"/>
          <w:szCs w:val="24"/>
          <w:lang w:val="en-US"/>
        </w:rPr>
        <w:t>Athens</w:t>
      </w:r>
      <w:r w:rsidR="00901A1C">
        <w:rPr>
          <w:rFonts w:ascii="Arial" w:hAnsi="Arial"/>
          <w:b/>
          <w:sz w:val="24"/>
          <w:szCs w:val="24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val="en-US"/>
        </w:rPr>
        <w:t>GR</w:t>
      </w:r>
      <w:r w:rsidR="00901A1C">
        <w:rPr>
          <w:rFonts w:ascii="Arial" w:eastAsiaTheme="minorEastAsia" w:hAnsi="Arial" w:hint="eastAsia"/>
          <w:b/>
          <w:sz w:val="24"/>
          <w:szCs w:val="24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val="en-US"/>
        </w:rPr>
        <w:t>February</w:t>
      </w:r>
      <w:r w:rsidR="00901A1C">
        <w:rPr>
          <w:rFonts w:ascii="Arial" w:eastAsiaTheme="minorEastAsia" w:hAnsi="Arial" w:hint="eastAsia"/>
          <w:b/>
          <w:sz w:val="24"/>
          <w:szCs w:val="24"/>
          <w:lang w:val="en-US"/>
        </w:rPr>
        <w:t xml:space="preserve"> </w:t>
      </w:r>
      <w:r w:rsidR="00901A1C">
        <w:rPr>
          <w:rFonts w:ascii="Arial" w:eastAsiaTheme="minorEastAsia" w:hAnsi="Arial" w:hint="eastAsia"/>
          <w:b/>
          <w:sz w:val="24"/>
          <w:szCs w:val="24"/>
        </w:rPr>
        <w:t>1</w:t>
      </w:r>
      <w:r>
        <w:rPr>
          <w:rFonts w:ascii="Arial" w:eastAsiaTheme="minorEastAsia" w:hAnsi="Arial" w:hint="eastAsia"/>
          <w:b/>
          <w:sz w:val="24"/>
          <w:szCs w:val="24"/>
          <w:lang w:val="en-US"/>
        </w:rPr>
        <w:t>7</w:t>
      </w:r>
      <w:proofErr w:type="spellStart"/>
      <w:r w:rsidR="00901A1C">
        <w:rPr>
          <w:rFonts w:ascii="Arial" w:eastAsiaTheme="minorEastAsia" w:hAnsi="Arial" w:hint="eastAsia"/>
          <w:b/>
          <w:sz w:val="24"/>
          <w:szCs w:val="24"/>
          <w:vertAlign w:val="superscript"/>
        </w:rPr>
        <w:t>th</w:t>
      </w:r>
      <w:proofErr w:type="spellEnd"/>
      <w:r w:rsidR="00901A1C">
        <w:rPr>
          <w:rFonts w:ascii="Arial" w:hAnsi="Arial"/>
          <w:b/>
          <w:sz w:val="24"/>
          <w:szCs w:val="24"/>
        </w:rPr>
        <w:t xml:space="preserve"> ‒ </w:t>
      </w:r>
      <w:r w:rsidR="00901A1C">
        <w:rPr>
          <w:rFonts w:ascii="Arial" w:hAnsi="Arial" w:hint="eastAsia"/>
          <w:b/>
          <w:sz w:val="24"/>
          <w:szCs w:val="24"/>
          <w:lang w:val="en-US"/>
        </w:rPr>
        <w:t>2</w:t>
      </w:r>
      <w:r>
        <w:rPr>
          <w:rFonts w:ascii="Arial" w:eastAsiaTheme="minorEastAsia" w:hAnsi="Arial" w:hint="eastAsia"/>
          <w:b/>
          <w:sz w:val="24"/>
          <w:szCs w:val="24"/>
          <w:lang w:val="en-US"/>
        </w:rPr>
        <w:t>1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val="en-US"/>
        </w:rPr>
        <w:t>st</w:t>
      </w:r>
      <w:r w:rsidR="00901A1C">
        <w:rPr>
          <w:rFonts w:ascii="Arial" w:hAnsi="Arial"/>
          <w:b/>
          <w:sz w:val="24"/>
          <w:szCs w:val="24"/>
        </w:rPr>
        <w:t>, 2024</w:t>
      </w:r>
    </w:p>
    <w:p w:rsidR="00605244" w:rsidRDefault="00901A1C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 w:hint="eastAsia"/>
          <w:b/>
          <w:sz w:val="22"/>
        </w:rPr>
        <w:t xml:space="preserve">WF on </w:t>
      </w:r>
      <w:r w:rsidR="00A7013E" w:rsidRPr="00A7013E">
        <w:rPr>
          <w:rFonts w:ascii="Arial" w:hAnsi="Arial" w:cs="Arial"/>
          <w:b/>
          <w:sz w:val="22"/>
        </w:rPr>
        <w:t>RRM requirements for NR_RRM_Ph5_Part2</w:t>
      </w:r>
    </w:p>
    <w:p w:rsidR="00605244" w:rsidRDefault="00901A1C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val="en-US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A7013E">
        <w:rPr>
          <w:rFonts w:ascii="Arial" w:eastAsiaTheme="minorEastAsia" w:hAnsi="Arial" w:cs="Arial" w:hint="eastAsia"/>
          <w:sz w:val="22"/>
          <w:lang w:val="en-US"/>
        </w:rPr>
        <w:t>7</w:t>
      </w:r>
      <w:r>
        <w:rPr>
          <w:rFonts w:ascii="Arial" w:eastAsiaTheme="minorEastAsia" w:hAnsi="Arial" w:cs="Arial" w:hint="eastAsia"/>
          <w:sz w:val="22"/>
          <w:lang w:val="en-US"/>
        </w:rPr>
        <w:t>.</w:t>
      </w:r>
      <w:r>
        <w:rPr>
          <w:rFonts w:ascii="Arial" w:eastAsiaTheme="minorEastAsia" w:hAnsi="Arial" w:cs="Arial" w:hint="eastAsia"/>
          <w:sz w:val="22"/>
        </w:rPr>
        <w:t>1</w:t>
      </w:r>
      <w:r w:rsidR="00A7013E">
        <w:rPr>
          <w:rFonts w:ascii="Arial" w:eastAsiaTheme="minorEastAsia" w:hAnsi="Arial" w:cs="Arial" w:hint="eastAsia"/>
          <w:sz w:val="22"/>
        </w:rPr>
        <w:t>7</w:t>
      </w:r>
      <w:r w:rsidR="00A7013E">
        <w:rPr>
          <w:rFonts w:ascii="Arial" w:eastAsiaTheme="minorEastAsia" w:hAnsi="Arial" w:cs="Arial" w:hint="eastAsia"/>
          <w:sz w:val="22"/>
          <w:lang w:val="en-US"/>
        </w:rPr>
        <w:t>.4</w:t>
      </w:r>
    </w:p>
    <w:p w:rsidR="00605244" w:rsidRDefault="00901A1C">
      <w:pPr>
        <w:tabs>
          <w:tab w:val="left" w:pos="1985"/>
        </w:tabs>
        <w:jc w:val="both"/>
        <w:rPr>
          <w:rFonts w:ascii="Arial" w:eastAsiaTheme="minorEastAsia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eastAsiaTheme="minorEastAsia" w:hAnsi="Arial" w:cs="Arial" w:hint="eastAsia"/>
          <w:b/>
          <w:sz w:val="22"/>
        </w:rPr>
        <w:t>CATT</w:t>
      </w:r>
    </w:p>
    <w:p w:rsidR="00605244" w:rsidRDefault="00901A1C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Approval</w:t>
      </w:r>
    </w:p>
    <w:p w:rsidR="00605244" w:rsidRDefault="00901A1C">
      <w:pPr>
        <w:pStyle w:val="1"/>
        <w:numPr>
          <w:ilvl w:val="0"/>
          <w:numId w:val="1"/>
        </w:numPr>
        <w:overflowPunct/>
        <w:autoSpaceDE/>
        <w:autoSpaceDN/>
        <w:adjustRightInd/>
        <w:spacing w:line="259" w:lineRule="auto"/>
        <w:textAlignment w:val="auto"/>
      </w:pPr>
      <w:r>
        <w:t>I</w:t>
      </w:r>
      <w:r>
        <w:rPr>
          <w:rFonts w:hint="eastAsia"/>
        </w:rPr>
        <w:t>ntroduction</w:t>
      </w:r>
    </w:p>
    <w:p w:rsidR="00605244" w:rsidRPr="00452AB8" w:rsidRDefault="00901A1C" w:rsidP="00452AB8">
      <w:pPr>
        <w:rPr>
          <w:rFonts w:eastAsiaTheme="minorEastAsia"/>
        </w:rPr>
      </w:pPr>
      <w:r>
        <w:rPr>
          <w:lang w:eastAsia="sv-SE"/>
        </w:rPr>
        <w:t>T</w:t>
      </w:r>
      <w:r>
        <w:rPr>
          <w:rFonts w:hint="eastAsia"/>
          <w:lang w:eastAsia="sv-SE"/>
        </w:rPr>
        <w:t xml:space="preserve">his WF includes the agreements and open issues </w:t>
      </w:r>
      <w:r>
        <w:rPr>
          <w:rFonts w:hint="eastAsia"/>
        </w:rPr>
        <w:t xml:space="preserve">discussed </w:t>
      </w:r>
      <w:r>
        <w:rPr>
          <w:rFonts w:hint="eastAsia"/>
          <w:lang w:eastAsia="sv-SE"/>
        </w:rPr>
        <w:t xml:space="preserve">in </w:t>
      </w:r>
      <w:r>
        <w:rPr>
          <w:rFonts w:hint="eastAsia"/>
        </w:rPr>
        <w:t>t</w:t>
      </w:r>
      <w:r>
        <w:rPr>
          <w:lang w:eastAsia="sv-SE"/>
        </w:rPr>
        <w:t>opic summary for [11</w:t>
      </w:r>
      <w:r w:rsidR="00452AB8">
        <w:rPr>
          <w:rFonts w:eastAsia="宋体" w:hint="eastAsia"/>
          <w:lang w:val="en-US"/>
        </w:rPr>
        <w:t>4</w:t>
      </w:r>
      <w:proofErr w:type="gramStart"/>
      <w:r>
        <w:rPr>
          <w:lang w:eastAsia="sv-SE"/>
        </w:rPr>
        <w:t>][</w:t>
      </w:r>
      <w:proofErr w:type="gramEnd"/>
      <w:r>
        <w:rPr>
          <w:lang w:eastAsia="sv-SE"/>
        </w:rPr>
        <w:t>2</w:t>
      </w:r>
      <w:r>
        <w:rPr>
          <w:rFonts w:eastAsiaTheme="minorEastAsia" w:hint="eastAsia"/>
          <w:lang w:val="en-US"/>
        </w:rPr>
        <w:t>1</w:t>
      </w:r>
      <w:r w:rsidR="00452AB8">
        <w:rPr>
          <w:rFonts w:eastAsiaTheme="minorEastAsia" w:hint="eastAsia"/>
          <w:lang w:val="en-US"/>
        </w:rPr>
        <w:t>8</w:t>
      </w:r>
      <w:r>
        <w:rPr>
          <w:lang w:eastAsia="sv-SE"/>
        </w:rPr>
        <w:t xml:space="preserve">] </w:t>
      </w:r>
      <w:r w:rsidR="00452AB8" w:rsidRPr="00452AB8">
        <w:rPr>
          <w:lang w:eastAsia="sv-SE"/>
        </w:rPr>
        <w:t>RRM requirements for NR_RRM_Ph5_Part2</w:t>
      </w:r>
      <w:r w:rsidR="00452AB8">
        <w:rPr>
          <w:rFonts w:hint="eastAsia"/>
        </w:rPr>
        <w:t>.</w:t>
      </w:r>
      <w:r w:rsidR="00452AB8">
        <w:rPr>
          <w:rFonts w:eastAsiaTheme="minorEastAsia" w:hint="eastAsia"/>
        </w:rPr>
        <w:t xml:space="preserve"> </w:t>
      </w:r>
    </w:p>
    <w:p w:rsidR="00605244" w:rsidRPr="005022E9" w:rsidRDefault="00901A1C">
      <w:pPr>
        <w:pStyle w:val="1"/>
        <w:rPr>
          <w:rFonts w:eastAsiaTheme="minorEastAsia"/>
        </w:rPr>
      </w:pPr>
      <w:r>
        <w:rPr>
          <w:lang w:eastAsia="ja-JP"/>
        </w:rPr>
        <w:t xml:space="preserve">Topic #1: </w:t>
      </w:r>
      <w:r w:rsidR="005908EE" w:rsidRPr="005908EE">
        <w:rPr>
          <w:rFonts w:eastAsiaTheme="minorEastAsia"/>
        </w:rPr>
        <w:t>FR2-1 L3 measurement delay by optimizing Rx beam sweeping factor</w:t>
      </w:r>
    </w:p>
    <w:p w:rsidR="00605244" w:rsidRPr="005022E9" w:rsidRDefault="00901A1C">
      <w:pPr>
        <w:pStyle w:val="2"/>
        <w:rPr>
          <w:rFonts w:eastAsiaTheme="minorEastAsia"/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1-</w:t>
      </w:r>
      <w:r>
        <w:rPr>
          <w:rFonts w:eastAsia="宋体" w:hint="eastAsia"/>
          <w:sz w:val="24"/>
          <w:szCs w:val="16"/>
          <w:lang w:val="en-US"/>
        </w:rPr>
        <w:t>1</w:t>
      </w:r>
      <w:r>
        <w:rPr>
          <w:rFonts w:hint="eastAsia"/>
          <w:sz w:val="24"/>
          <w:szCs w:val="16"/>
          <w:lang w:val="en-US"/>
        </w:rPr>
        <w:t xml:space="preserve"> </w:t>
      </w:r>
      <w:r w:rsidR="008E735A" w:rsidRPr="008E735A">
        <w:rPr>
          <w:rFonts w:eastAsiaTheme="minorEastAsia"/>
          <w:sz w:val="24"/>
          <w:szCs w:val="16"/>
          <w:lang w:val="en-US"/>
        </w:rPr>
        <w:t>Conditions to apply L3 measurement delay reduction by optimizing Rx BSF</w:t>
      </w:r>
    </w:p>
    <w:p w:rsidR="006C0F2E" w:rsidRDefault="00217310">
      <w:pPr>
        <w:pStyle w:val="3"/>
        <w:rPr>
          <w:rFonts w:eastAsiaTheme="minorEastAsia"/>
          <w:sz w:val="21"/>
          <w:u w:val="single"/>
          <w:lang w:val="en-US"/>
        </w:rPr>
      </w:pPr>
      <w:r>
        <w:rPr>
          <w:rFonts w:eastAsiaTheme="minorEastAsia"/>
          <w:sz w:val="21"/>
          <w:u w:val="single"/>
          <w:lang w:val="en-US"/>
        </w:rPr>
        <w:t>Issue 1-1-</w:t>
      </w:r>
      <w:r w:rsidRPr="00217310">
        <w:rPr>
          <w:rFonts w:eastAsiaTheme="minorEastAsia"/>
          <w:sz w:val="21"/>
          <w:u w:val="single"/>
          <w:lang w:val="en-US"/>
        </w:rPr>
        <w:t>1: Conditions to trigger UE to activate L3 measurement delay reduction by optimizing Rx BSF</w:t>
      </w:r>
    </w:p>
    <w:p w:rsidR="00E869E3" w:rsidRPr="00E869E3" w:rsidRDefault="00E869E3" w:rsidP="00E869E3">
      <w:pPr>
        <w:spacing w:after="120"/>
        <w:rPr>
          <w:highlight w:val="green"/>
          <w:lang w:val="en-US"/>
        </w:rPr>
      </w:pPr>
      <w:r w:rsidRPr="00E869E3">
        <w:rPr>
          <w:rFonts w:hint="eastAsia"/>
          <w:highlight w:val="green"/>
          <w:lang w:val="en-US"/>
        </w:rPr>
        <w:t xml:space="preserve">Agreement </w:t>
      </w:r>
      <w:r w:rsidR="00F56A4D">
        <w:rPr>
          <w:rFonts w:eastAsiaTheme="minorEastAsia" w:hint="eastAsia"/>
          <w:highlight w:val="green"/>
          <w:lang w:val="en-US"/>
        </w:rPr>
        <w:t>in</w:t>
      </w:r>
      <w:r w:rsidRPr="00E869E3">
        <w:rPr>
          <w:rFonts w:hint="eastAsia"/>
          <w:highlight w:val="green"/>
          <w:lang w:val="en-US"/>
        </w:rPr>
        <w:t xml:space="preserve"> ad-hoc session:</w:t>
      </w:r>
    </w:p>
    <w:p w:rsidR="00E869E3" w:rsidRPr="00055CE2" w:rsidRDefault="00E869E3" w:rsidP="00E869E3">
      <w:pPr>
        <w:numPr>
          <w:ilvl w:val="0"/>
          <w:numId w:val="5"/>
        </w:numPr>
        <w:overflowPunct/>
        <w:autoSpaceDE/>
        <w:autoSpaceDN/>
        <w:adjustRightInd/>
        <w:snapToGrid w:val="0"/>
        <w:spacing w:after="120"/>
        <w:ind w:left="360"/>
        <w:textAlignment w:val="auto"/>
        <w:rPr>
          <w:rFonts w:eastAsia="宋体"/>
          <w:szCs w:val="21"/>
          <w:lang w:val="en-US"/>
        </w:rPr>
      </w:pPr>
      <w:r w:rsidRPr="00055CE2">
        <w:rPr>
          <w:rFonts w:eastAsia="宋体"/>
          <w:szCs w:val="21"/>
        </w:rPr>
        <w:t>Discuss if additional conditions are needed to activate FBS-based L3 measurements.</w:t>
      </w:r>
    </w:p>
    <w:p w:rsidR="00E869E3" w:rsidRPr="00055CE2" w:rsidRDefault="00E869E3" w:rsidP="00E869E3">
      <w:pPr>
        <w:numPr>
          <w:ilvl w:val="1"/>
          <w:numId w:val="5"/>
        </w:numPr>
        <w:overflowPunct/>
        <w:autoSpaceDE/>
        <w:autoSpaceDN/>
        <w:adjustRightInd/>
        <w:snapToGrid w:val="0"/>
        <w:spacing w:after="120"/>
        <w:ind w:left="1080"/>
        <w:textAlignment w:val="auto"/>
        <w:rPr>
          <w:rFonts w:eastAsia="宋体"/>
          <w:szCs w:val="21"/>
        </w:rPr>
      </w:pPr>
      <w:r w:rsidRPr="00055CE2">
        <w:rPr>
          <w:rFonts w:eastAsia="宋体"/>
          <w:szCs w:val="21"/>
        </w:rPr>
        <w:t>Do not consider additional conditions beside the agreements from RAN4#113 meeting.</w:t>
      </w:r>
    </w:p>
    <w:p w:rsidR="006A7277" w:rsidRDefault="006A7277" w:rsidP="006A7277">
      <w:pPr>
        <w:snapToGrid w:val="0"/>
        <w:rPr>
          <w:szCs w:val="21"/>
          <w:highlight w:val="green"/>
        </w:rPr>
      </w:pPr>
      <w:r>
        <w:rPr>
          <w:szCs w:val="21"/>
          <w:highlight w:val="green"/>
        </w:rPr>
        <w:t>Agreement in RRM session (Monday):</w:t>
      </w:r>
    </w:p>
    <w:p w:rsidR="006A7277" w:rsidRPr="006A7277" w:rsidRDefault="006A7277" w:rsidP="006A7277">
      <w:pPr>
        <w:numPr>
          <w:ilvl w:val="0"/>
          <w:numId w:val="2"/>
        </w:numPr>
        <w:snapToGrid w:val="0"/>
        <w:spacing w:after="120"/>
        <w:ind w:left="360"/>
        <w:rPr>
          <w:szCs w:val="21"/>
          <w:lang w:val="en-US"/>
        </w:rPr>
      </w:pPr>
      <w:r w:rsidRPr="006A7277">
        <w:rPr>
          <w:bCs/>
          <w:iCs/>
          <w:szCs w:val="21"/>
        </w:rPr>
        <w:t>Adopt FBS triggering condition of serving cell is worse than a threshold, including RSRP, RSRQ threshold.</w:t>
      </w:r>
    </w:p>
    <w:p w:rsidR="006A7277" w:rsidRPr="006A7277" w:rsidRDefault="006A7277" w:rsidP="006A7277">
      <w:pPr>
        <w:numPr>
          <w:ilvl w:val="1"/>
          <w:numId w:val="2"/>
        </w:numPr>
        <w:snapToGrid w:val="0"/>
        <w:spacing w:after="120"/>
        <w:ind w:left="1080"/>
        <w:rPr>
          <w:szCs w:val="21"/>
        </w:rPr>
      </w:pPr>
      <w:r w:rsidRPr="006A7277">
        <w:rPr>
          <w:szCs w:val="21"/>
        </w:rPr>
        <w:t>Further discuss whether to limit the serving cell to FR2 serving cell.</w:t>
      </w:r>
    </w:p>
    <w:p w:rsidR="006A7277" w:rsidRPr="006A7277" w:rsidRDefault="006A7277" w:rsidP="006A7277">
      <w:pPr>
        <w:numPr>
          <w:ilvl w:val="1"/>
          <w:numId w:val="2"/>
        </w:numPr>
        <w:snapToGrid w:val="0"/>
        <w:spacing w:after="120"/>
        <w:ind w:left="1080"/>
        <w:rPr>
          <w:szCs w:val="21"/>
        </w:rPr>
      </w:pPr>
      <w:r w:rsidRPr="006A7277">
        <w:rPr>
          <w:szCs w:val="21"/>
          <w:lang w:eastAsia="ko-KR"/>
        </w:rPr>
        <w:t xml:space="preserve">Further discuss whether to add the </w:t>
      </w:r>
      <w:r w:rsidRPr="006A7277">
        <w:rPr>
          <w:iCs/>
          <w:szCs w:val="21"/>
          <w:lang w:eastAsia="ko-KR"/>
        </w:rPr>
        <w:t>hysteresis</w:t>
      </w:r>
      <w:r w:rsidRPr="006A7277">
        <w:rPr>
          <w:szCs w:val="21"/>
          <w:lang w:eastAsia="ko-KR"/>
        </w:rPr>
        <w:t xml:space="preserve"> and </w:t>
      </w:r>
      <w:proofErr w:type="spellStart"/>
      <w:r w:rsidRPr="006A7277">
        <w:rPr>
          <w:iCs/>
          <w:szCs w:val="21"/>
          <w:lang w:eastAsia="ko-KR"/>
        </w:rPr>
        <w:t>timeToTrigger</w:t>
      </w:r>
      <w:proofErr w:type="spellEnd"/>
      <w:r w:rsidRPr="006A7277">
        <w:rPr>
          <w:szCs w:val="21"/>
          <w:lang w:eastAsia="ko-KR"/>
        </w:rPr>
        <w:t xml:space="preserve"> parameters.</w:t>
      </w:r>
    </w:p>
    <w:p w:rsidR="006A7277" w:rsidRPr="006A7277" w:rsidRDefault="006A7277" w:rsidP="006A7277">
      <w:pPr>
        <w:numPr>
          <w:ilvl w:val="1"/>
          <w:numId w:val="2"/>
        </w:numPr>
        <w:snapToGrid w:val="0"/>
        <w:spacing w:after="120"/>
        <w:ind w:left="1080"/>
        <w:rPr>
          <w:szCs w:val="21"/>
        </w:rPr>
      </w:pPr>
      <w:r w:rsidRPr="006A7277">
        <w:rPr>
          <w:bCs/>
          <w:iCs/>
          <w:szCs w:val="21"/>
        </w:rPr>
        <w:t>Note: the scenario related to single carrier or CA/DC is discussed in another issue.</w:t>
      </w:r>
    </w:p>
    <w:p w:rsidR="006A7277" w:rsidRPr="00641ACE" w:rsidRDefault="006A7277" w:rsidP="006A7277">
      <w:pPr>
        <w:numPr>
          <w:ilvl w:val="0"/>
          <w:numId w:val="2"/>
        </w:numPr>
        <w:snapToGrid w:val="0"/>
        <w:spacing w:after="120"/>
        <w:ind w:left="360"/>
        <w:rPr>
          <w:bCs/>
          <w:iCs/>
          <w:szCs w:val="21"/>
        </w:rPr>
      </w:pPr>
      <w:r w:rsidRPr="006A7277">
        <w:rPr>
          <w:bCs/>
          <w:iCs/>
          <w:szCs w:val="21"/>
        </w:rPr>
        <w:t xml:space="preserve">The </w:t>
      </w:r>
      <w:proofErr w:type="spellStart"/>
      <w:r w:rsidRPr="006A7277">
        <w:rPr>
          <w:bCs/>
          <w:iCs/>
          <w:szCs w:val="21"/>
        </w:rPr>
        <w:t>signaling</w:t>
      </w:r>
      <w:proofErr w:type="spellEnd"/>
      <w:r w:rsidRPr="006A7277">
        <w:rPr>
          <w:bCs/>
          <w:iCs/>
          <w:szCs w:val="21"/>
        </w:rPr>
        <w:t xml:space="preserve"> design is up to RAN2.</w:t>
      </w:r>
    </w:p>
    <w:p w:rsidR="00641ACE" w:rsidRPr="006A7277" w:rsidRDefault="00641ACE" w:rsidP="00641ACE">
      <w:pPr>
        <w:snapToGrid w:val="0"/>
        <w:spacing w:after="120"/>
        <w:rPr>
          <w:bCs/>
          <w:iCs/>
          <w:szCs w:val="21"/>
        </w:rPr>
      </w:pPr>
    </w:p>
    <w:p w:rsidR="00E869E3" w:rsidRPr="00641ACE" w:rsidRDefault="00641ACE" w:rsidP="00641ACE">
      <w:pPr>
        <w:pStyle w:val="3"/>
        <w:rPr>
          <w:rFonts w:eastAsiaTheme="minorEastAsia"/>
          <w:sz w:val="21"/>
          <w:u w:val="single"/>
        </w:rPr>
      </w:pPr>
      <w:r w:rsidRPr="00641ACE">
        <w:rPr>
          <w:rFonts w:eastAsiaTheme="minorEastAsia"/>
          <w:sz w:val="21"/>
          <w:u w:val="single"/>
          <w:lang w:val="en-US"/>
        </w:rPr>
        <w:t>Issue 1-1-2: Conditions to trigger UE to quit “L3 measurement delay reduction by optimizing Rx BSF”</w:t>
      </w:r>
    </w:p>
    <w:p w:rsidR="00A11299" w:rsidRPr="00E869E3" w:rsidRDefault="00A11299" w:rsidP="00A11299">
      <w:pPr>
        <w:spacing w:after="120"/>
        <w:rPr>
          <w:highlight w:val="green"/>
          <w:lang w:val="en-US"/>
        </w:rPr>
      </w:pPr>
      <w:r w:rsidRPr="00E869E3">
        <w:rPr>
          <w:rFonts w:hint="eastAsia"/>
          <w:highlight w:val="green"/>
          <w:lang w:val="en-US"/>
        </w:rPr>
        <w:t xml:space="preserve">Agreement </w:t>
      </w:r>
      <w:r>
        <w:rPr>
          <w:rFonts w:eastAsiaTheme="minorEastAsia" w:hint="eastAsia"/>
          <w:highlight w:val="green"/>
          <w:lang w:val="en-US"/>
        </w:rPr>
        <w:t>in</w:t>
      </w:r>
      <w:r w:rsidRPr="00E869E3">
        <w:rPr>
          <w:rFonts w:hint="eastAsia"/>
          <w:highlight w:val="green"/>
          <w:lang w:val="en-US"/>
        </w:rPr>
        <w:t xml:space="preserve"> ad-hoc session:</w:t>
      </w:r>
    </w:p>
    <w:p w:rsidR="00A11299" w:rsidRPr="00A11299" w:rsidRDefault="00A11299" w:rsidP="00A11299">
      <w:pPr>
        <w:numPr>
          <w:ilvl w:val="0"/>
          <w:numId w:val="5"/>
        </w:numPr>
        <w:overflowPunct/>
        <w:autoSpaceDE/>
        <w:autoSpaceDN/>
        <w:adjustRightInd/>
        <w:snapToGrid w:val="0"/>
        <w:spacing w:after="120"/>
        <w:ind w:left="360"/>
        <w:textAlignment w:val="auto"/>
        <w:rPr>
          <w:rFonts w:eastAsia="宋体"/>
          <w:szCs w:val="21"/>
        </w:rPr>
      </w:pPr>
      <w:r w:rsidRPr="00A11299">
        <w:rPr>
          <w:rFonts w:eastAsia="宋体"/>
          <w:szCs w:val="21"/>
        </w:rPr>
        <w:t xml:space="preserve">UE is not required to perform FBS based fast L3 measurements when </w:t>
      </w:r>
      <w:r w:rsidRPr="00A11299">
        <w:rPr>
          <w:rFonts w:eastAsia="Malgun Gothic"/>
          <w:bCs/>
          <w:szCs w:val="21"/>
          <w:lang w:eastAsia="ko-KR" w:bidi="ar"/>
        </w:rPr>
        <w:t xml:space="preserve">threshold </w:t>
      </w:r>
      <w:r w:rsidRPr="00A11299">
        <w:rPr>
          <w:rFonts w:eastAsia="Malgun Gothic"/>
          <w:bCs/>
          <w:szCs w:val="21"/>
          <w:lang w:bidi="ar"/>
        </w:rPr>
        <w:t xml:space="preserve">is not </w:t>
      </w:r>
      <w:r w:rsidRPr="00A11299">
        <w:rPr>
          <w:rFonts w:eastAsia="Malgun Gothic"/>
          <w:bCs/>
          <w:szCs w:val="21"/>
          <w:lang w:eastAsia="ko-KR" w:bidi="ar"/>
        </w:rPr>
        <w:t>configured to UE for scenario 1/2/3/4</w:t>
      </w:r>
      <w:r w:rsidRPr="00A11299">
        <w:rPr>
          <w:rFonts w:eastAsia="Malgun Gothic"/>
          <w:bCs/>
          <w:szCs w:val="21"/>
          <w:lang w:bidi="ar"/>
        </w:rPr>
        <w:t>.</w:t>
      </w:r>
    </w:p>
    <w:p w:rsidR="00714C2F" w:rsidRPr="00733C91" w:rsidRDefault="00733C91" w:rsidP="006C0F2E">
      <w:pPr>
        <w:rPr>
          <w:rFonts w:eastAsiaTheme="minorEastAsia"/>
          <w:lang w:val="en-US"/>
        </w:rPr>
      </w:pPr>
      <w:r w:rsidRPr="00733C91">
        <w:rPr>
          <w:rFonts w:eastAsiaTheme="minorEastAsia" w:hint="eastAsia"/>
          <w:lang w:val="en-US"/>
        </w:rPr>
        <w:t>Further discuss this issue.</w:t>
      </w:r>
      <w:r w:rsidR="00164FE6">
        <w:rPr>
          <w:rFonts w:eastAsiaTheme="minorEastAsia" w:hint="eastAsia"/>
          <w:lang w:val="en-US"/>
        </w:rPr>
        <w:t xml:space="preserve"> </w:t>
      </w:r>
    </w:p>
    <w:p w:rsidR="00733C91" w:rsidRDefault="00733C91" w:rsidP="006C0F2E">
      <w:pPr>
        <w:rPr>
          <w:rFonts w:eastAsiaTheme="minorEastAsia"/>
          <w:sz w:val="21"/>
          <w:u w:val="single"/>
          <w:lang w:val="en-US"/>
        </w:rPr>
      </w:pPr>
    </w:p>
    <w:p w:rsidR="00605244" w:rsidRPr="005022E9" w:rsidRDefault="006C0F2E">
      <w:pPr>
        <w:pStyle w:val="3"/>
        <w:rPr>
          <w:rFonts w:eastAsiaTheme="minorEastAsia"/>
          <w:sz w:val="21"/>
          <w:u w:val="single"/>
        </w:rPr>
      </w:pPr>
      <w:r w:rsidRPr="006C0F2E">
        <w:rPr>
          <w:rFonts w:eastAsiaTheme="minorEastAsia"/>
          <w:sz w:val="21"/>
          <w:u w:val="single"/>
          <w:lang w:val="en-US"/>
        </w:rPr>
        <w:t>Issue 1-1-3: SSB processing delay/time for processing multiple beams received in a SMTC</w:t>
      </w:r>
    </w:p>
    <w:p w:rsidR="00605244" w:rsidRDefault="00901A1C">
      <w:pPr>
        <w:spacing w:after="120"/>
        <w:rPr>
          <w:highlight w:val="green"/>
          <w:lang w:val="en-US"/>
        </w:rPr>
      </w:pPr>
      <w:r>
        <w:rPr>
          <w:highlight w:val="green"/>
          <w:lang w:val="en-US"/>
        </w:rPr>
        <w:t>Agreement</w:t>
      </w:r>
      <w:r w:rsidR="008F4D00">
        <w:rPr>
          <w:rFonts w:eastAsiaTheme="minorEastAsia" w:hint="eastAsia"/>
          <w:highlight w:val="green"/>
          <w:lang w:val="en-US"/>
        </w:rPr>
        <w:t xml:space="preserve"> in </w:t>
      </w:r>
      <w:r w:rsidR="00641ACE">
        <w:rPr>
          <w:rFonts w:eastAsiaTheme="minorEastAsia" w:hint="eastAsia"/>
          <w:highlight w:val="green"/>
          <w:lang w:val="en-US"/>
        </w:rPr>
        <w:t>RRM</w:t>
      </w:r>
      <w:r w:rsidR="008F4D00">
        <w:rPr>
          <w:rFonts w:eastAsiaTheme="minorEastAsia" w:hint="eastAsia"/>
          <w:highlight w:val="green"/>
          <w:lang w:val="en-US"/>
        </w:rPr>
        <w:t xml:space="preserve"> session</w:t>
      </w:r>
      <w:r w:rsidR="00641ACE">
        <w:rPr>
          <w:rFonts w:eastAsiaTheme="minorEastAsia" w:hint="eastAsia"/>
          <w:highlight w:val="green"/>
          <w:lang w:val="en-US"/>
        </w:rPr>
        <w:t xml:space="preserve"> (Monday)</w:t>
      </w:r>
      <w:r>
        <w:rPr>
          <w:highlight w:val="green"/>
          <w:lang w:val="en-US"/>
        </w:rPr>
        <w:t>:</w:t>
      </w:r>
    </w:p>
    <w:p w:rsidR="00605244" w:rsidRDefault="006C0F2E">
      <w:pPr>
        <w:pStyle w:val="af3"/>
        <w:numPr>
          <w:ilvl w:val="0"/>
          <w:numId w:val="2"/>
        </w:numPr>
        <w:spacing w:after="120"/>
        <w:ind w:left="936" w:firstLineChars="0"/>
        <w:rPr>
          <w:rFonts w:eastAsia="宋体"/>
          <w:szCs w:val="24"/>
        </w:rPr>
      </w:pPr>
      <w:r>
        <w:rPr>
          <w:rFonts w:eastAsia="宋体"/>
          <w:szCs w:val="24"/>
        </w:rPr>
        <w:t>No need to add additional processing time in the delay requirement for scenario 5</w:t>
      </w:r>
      <w:r>
        <w:rPr>
          <w:rFonts w:eastAsia="宋体" w:hint="eastAsia"/>
          <w:szCs w:val="24"/>
        </w:rPr>
        <w:t xml:space="preserve">. </w:t>
      </w:r>
    </w:p>
    <w:p w:rsidR="00FE4B51" w:rsidRPr="00FE4B51" w:rsidRDefault="00FE4B51" w:rsidP="00FE4B51">
      <w:pPr>
        <w:spacing w:after="120"/>
        <w:rPr>
          <w:rFonts w:eastAsia="宋体"/>
          <w:szCs w:val="24"/>
        </w:rPr>
      </w:pPr>
    </w:p>
    <w:p w:rsidR="008E735A" w:rsidRPr="005022E9" w:rsidRDefault="008E735A" w:rsidP="008E735A">
      <w:pPr>
        <w:pStyle w:val="2"/>
        <w:rPr>
          <w:rFonts w:eastAsiaTheme="minorEastAsia"/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1-</w:t>
      </w:r>
      <w:r>
        <w:rPr>
          <w:rFonts w:eastAsia="宋体" w:hint="eastAsia"/>
          <w:sz w:val="24"/>
          <w:szCs w:val="16"/>
          <w:lang w:val="en-US"/>
        </w:rPr>
        <w:t>2</w:t>
      </w:r>
      <w:r>
        <w:rPr>
          <w:rFonts w:hint="eastAsia"/>
          <w:sz w:val="24"/>
          <w:szCs w:val="16"/>
          <w:lang w:val="en-US"/>
        </w:rPr>
        <w:t xml:space="preserve"> </w:t>
      </w:r>
      <w:r w:rsidRPr="008E735A">
        <w:rPr>
          <w:rFonts w:eastAsiaTheme="minorEastAsia"/>
          <w:sz w:val="24"/>
          <w:szCs w:val="16"/>
          <w:lang w:val="en-US"/>
        </w:rPr>
        <w:t>Requirement of L3 measurement delay reduction by optimizing Rx BSF</w:t>
      </w:r>
    </w:p>
    <w:p w:rsidR="008E735A" w:rsidRDefault="008E735A" w:rsidP="008E735A">
      <w:pPr>
        <w:pStyle w:val="3"/>
        <w:rPr>
          <w:rFonts w:eastAsiaTheme="minorEastAsia"/>
          <w:sz w:val="21"/>
          <w:u w:val="single"/>
          <w:lang w:val="en-US"/>
        </w:rPr>
      </w:pPr>
      <w:r>
        <w:rPr>
          <w:sz w:val="21"/>
          <w:u w:val="single"/>
          <w:lang w:val="en-US" w:eastAsia="ko-KR"/>
        </w:rPr>
        <w:t xml:space="preserve">Issue </w:t>
      </w:r>
      <w:r w:rsidR="007C1866">
        <w:rPr>
          <w:rFonts w:hint="eastAsia"/>
          <w:sz w:val="21"/>
          <w:u w:val="single"/>
          <w:lang w:val="en-US" w:eastAsia="ko-KR"/>
        </w:rPr>
        <w:t>1-</w:t>
      </w:r>
      <w:r w:rsidR="007C1866">
        <w:rPr>
          <w:rFonts w:eastAsiaTheme="minorEastAsia" w:hint="eastAsia"/>
          <w:sz w:val="21"/>
          <w:u w:val="single"/>
          <w:lang w:val="en-US"/>
        </w:rPr>
        <w:t>2</w:t>
      </w:r>
      <w:r w:rsidR="00150E9C">
        <w:rPr>
          <w:rFonts w:hint="eastAsia"/>
          <w:sz w:val="21"/>
          <w:u w:val="single"/>
          <w:lang w:val="en-US" w:eastAsia="ko-KR"/>
        </w:rPr>
        <w:t>-1</w:t>
      </w:r>
      <w:r w:rsidR="00150E9C" w:rsidRPr="00150E9C">
        <w:rPr>
          <w:rFonts w:eastAsiaTheme="minorEastAsia"/>
          <w:sz w:val="21"/>
          <w:u w:val="single"/>
          <w:lang w:val="en-US"/>
        </w:rPr>
        <w:t>: Solutions to apply/specify L3 measurement delay reduction by optimizing Rx BSF</w:t>
      </w:r>
    </w:p>
    <w:p w:rsidR="00F0211D" w:rsidRDefault="00512B88" w:rsidP="00F0211D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Further discuss this issue. </w:t>
      </w:r>
    </w:p>
    <w:p w:rsidR="00150E9C" w:rsidRDefault="00150E9C" w:rsidP="00F0211D">
      <w:pPr>
        <w:rPr>
          <w:rFonts w:eastAsiaTheme="minorEastAsia"/>
          <w:lang w:val="en-US"/>
        </w:rPr>
      </w:pPr>
    </w:p>
    <w:p w:rsidR="007061F8" w:rsidRDefault="007061F8" w:rsidP="007061F8">
      <w:pPr>
        <w:pStyle w:val="3"/>
        <w:rPr>
          <w:rFonts w:eastAsiaTheme="minorEastAsia"/>
          <w:lang w:val="en-US"/>
        </w:rPr>
      </w:pPr>
      <w:r>
        <w:rPr>
          <w:sz w:val="21"/>
          <w:u w:val="single"/>
          <w:lang w:val="en-US" w:eastAsia="ko-KR"/>
        </w:rPr>
        <w:t xml:space="preserve">Issue </w:t>
      </w:r>
      <w:r>
        <w:rPr>
          <w:rFonts w:hint="eastAsia"/>
          <w:sz w:val="21"/>
          <w:u w:val="single"/>
          <w:lang w:val="en-US" w:eastAsia="ko-KR"/>
        </w:rPr>
        <w:t>1-</w:t>
      </w:r>
      <w:r w:rsidRPr="007061F8">
        <w:rPr>
          <w:rFonts w:hint="eastAsia"/>
          <w:sz w:val="21"/>
          <w:u w:val="single"/>
          <w:lang w:val="en-US" w:eastAsia="ko-KR"/>
        </w:rPr>
        <w:t>2</w:t>
      </w:r>
      <w:r>
        <w:rPr>
          <w:rFonts w:hint="eastAsia"/>
          <w:sz w:val="21"/>
          <w:u w:val="single"/>
          <w:lang w:val="en-US" w:eastAsia="ko-KR"/>
        </w:rPr>
        <w:t>-</w:t>
      </w:r>
      <w:r w:rsidRPr="007061F8">
        <w:rPr>
          <w:rFonts w:hint="eastAsia"/>
          <w:sz w:val="21"/>
          <w:u w:val="single"/>
          <w:lang w:val="en-US" w:eastAsia="ko-KR"/>
        </w:rPr>
        <w:t>2</w:t>
      </w:r>
      <w:r w:rsidRPr="007061F8">
        <w:rPr>
          <w:sz w:val="21"/>
          <w:u w:val="single"/>
          <w:lang w:val="en-US" w:eastAsia="ko-KR"/>
        </w:rPr>
        <w:t>: Delay requirements of L3 measurement delay reduction by optimizing Rx BSF</w:t>
      </w:r>
    </w:p>
    <w:p w:rsidR="007061F8" w:rsidRDefault="007061F8" w:rsidP="007061F8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Further discuss this issue. </w:t>
      </w:r>
    </w:p>
    <w:p w:rsidR="007061F8" w:rsidRDefault="007061F8" w:rsidP="00F0211D">
      <w:pPr>
        <w:rPr>
          <w:rFonts w:eastAsiaTheme="minorEastAsia"/>
          <w:lang w:val="en-US"/>
        </w:rPr>
      </w:pPr>
    </w:p>
    <w:p w:rsidR="00F0211D" w:rsidRPr="00F0211D" w:rsidRDefault="00F0211D" w:rsidP="00F0211D">
      <w:pPr>
        <w:pStyle w:val="3"/>
        <w:rPr>
          <w:sz w:val="21"/>
          <w:u w:val="single"/>
          <w:lang w:val="en-US" w:eastAsia="ko-KR"/>
        </w:rPr>
      </w:pPr>
      <w:r w:rsidRPr="00F0211D">
        <w:rPr>
          <w:rFonts w:hint="eastAsia"/>
          <w:sz w:val="21"/>
          <w:u w:val="single"/>
          <w:lang w:val="en-US" w:eastAsia="ko-KR"/>
        </w:rPr>
        <w:t>Issue 1-2-3: R</w:t>
      </w:r>
      <w:r w:rsidRPr="00F0211D">
        <w:rPr>
          <w:sz w:val="21"/>
          <w:u w:val="single"/>
          <w:lang w:val="en-US" w:eastAsia="ko-KR"/>
        </w:rPr>
        <w:t>equirement at transition between the normal L3 measurement and FBS L3 measurement</w:t>
      </w:r>
    </w:p>
    <w:p w:rsidR="008E735A" w:rsidRPr="00F0211D" w:rsidRDefault="00F0211D" w:rsidP="00F0211D">
      <w:pPr>
        <w:spacing w:after="120"/>
        <w:rPr>
          <w:rFonts w:eastAsiaTheme="minorEastAsia"/>
          <w:highlight w:val="green"/>
          <w:lang w:val="en-US"/>
        </w:rPr>
      </w:pPr>
      <w:r>
        <w:rPr>
          <w:highlight w:val="green"/>
          <w:lang w:val="en-US"/>
        </w:rPr>
        <w:t>Agreement:</w:t>
      </w:r>
    </w:p>
    <w:p w:rsidR="00F0211D" w:rsidRDefault="00F0211D" w:rsidP="006C0F2E">
      <w:pPr>
        <w:pStyle w:val="af3"/>
        <w:numPr>
          <w:ilvl w:val="0"/>
          <w:numId w:val="2"/>
        </w:numPr>
        <w:spacing w:after="120"/>
        <w:ind w:left="936" w:firstLineChars="0"/>
        <w:rPr>
          <w:rFonts w:eastAsia="宋体"/>
          <w:szCs w:val="24"/>
        </w:rPr>
      </w:pPr>
      <w:r w:rsidRPr="00F732DE">
        <w:rPr>
          <w:rFonts w:eastAsia="宋体"/>
          <w:szCs w:val="24"/>
        </w:rPr>
        <w:t>Do not define the requirement at transition between the normal L3 measurement and FBS L3 measurement.</w:t>
      </w:r>
    </w:p>
    <w:p w:rsidR="0052193E" w:rsidRDefault="0052193E" w:rsidP="0052193E">
      <w:pPr>
        <w:spacing w:after="120"/>
        <w:rPr>
          <w:rFonts w:eastAsia="宋体"/>
          <w:szCs w:val="24"/>
        </w:rPr>
      </w:pPr>
    </w:p>
    <w:p w:rsidR="0052193E" w:rsidRPr="0052193E" w:rsidRDefault="0052193E" w:rsidP="0052193E">
      <w:pPr>
        <w:pStyle w:val="2"/>
        <w:spacing w:before="240"/>
        <w:ind w:left="1361" w:hangingChars="567" w:hanging="1361"/>
        <w:rPr>
          <w:rFonts w:eastAsiaTheme="minorEastAsia"/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</w:t>
      </w:r>
      <w:r>
        <w:rPr>
          <w:rFonts w:eastAsiaTheme="minorEastAsia" w:hint="eastAsia"/>
          <w:sz w:val="24"/>
          <w:szCs w:val="16"/>
          <w:lang w:val="en-US"/>
        </w:rPr>
        <w:t>1</w:t>
      </w:r>
      <w:r>
        <w:rPr>
          <w:sz w:val="24"/>
          <w:szCs w:val="16"/>
          <w:lang w:val="en-US"/>
        </w:rPr>
        <w:t>-</w:t>
      </w:r>
      <w:r>
        <w:rPr>
          <w:rFonts w:eastAsia="宋体" w:hint="eastAsia"/>
          <w:sz w:val="24"/>
          <w:szCs w:val="16"/>
          <w:lang w:val="en-US"/>
        </w:rPr>
        <w:t>3</w:t>
      </w:r>
      <w:r>
        <w:rPr>
          <w:rFonts w:hint="eastAsia"/>
          <w:sz w:val="24"/>
          <w:szCs w:val="16"/>
          <w:lang w:val="en-US"/>
        </w:rPr>
        <w:t xml:space="preserve"> </w:t>
      </w:r>
      <w:r>
        <w:rPr>
          <w:rFonts w:eastAsiaTheme="minorEastAsia" w:hint="eastAsia"/>
          <w:sz w:val="24"/>
          <w:szCs w:val="16"/>
          <w:lang w:val="en-US"/>
        </w:rPr>
        <w:t>CR split for FBS L3 measurement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3"/>
        <w:gridCol w:w="4606"/>
        <w:gridCol w:w="2536"/>
        <w:gridCol w:w="2158"/>
      </w:tblGrid>
      <w:tr w:rsidR="0052193E" w:rsidTr="00DF37EF"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193E" w:rsidRDefault="0052193E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Style w:val="af4"/>
                <w:rFonts w:ascii="Calibri" w:hAnsi="Calibri" w:cs="Calibri"/>
                <w:color w:val="000000"/>
                <w:sz w:val="21"/>
                <w:szCs w:val="21"/>
              </w:rPr>
              <w:t>CR No.</w:t>
            </w:r>
          </w:p>
        </w:tc>
        <w:tc>
          <w:tcPr>
            <w:tcW w:w="4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93E" w:rsidRDefault="0052193E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Style w:val="af4"/>
                <w:rFonts w:ascii="Calibri" w:hAnsi="Calibri" w:cs="Calibri"/>
                <w:color w:val="000000"/>
                <w:sz w:val="21"/>
                <w:szCs w:val="21"/>
              </w:rPr>
              <w:t>Scenario</w:t>
            </w:r>
          </w:p>
        </w:tc>
        <w:tc>
          <w:tcPr>
            <w:tcW w:w="2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93E" w:rsidRDefault="0052193E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Style w:val="af4"/>
                <w:rFonts w:ascii="Calibri" w:hAnsi="Calibri" w:cs="Calibri"/>
                <w:color w:val="000000"/>
                <w:sz w:val="21"/>
                <w:szCs w:val="21"/>
              </w:rPr>
              <w:t>Clauses impacted</w:t>
            </w:r>
          </w:p>
        </w:tc>
        <w:tc>
          <w:tcPr>
            <w:tcW w:w="2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93E" w:rsidRDefault="0052193E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Style w:val="af4"/>
                <w:rFonts w:ascii="Calibri" w:hAnsi="Calibri" w:cs="Calibri"/>
                <w:color w:val="000000"/>
                <w:sz w:val="21"/>
                <w:szCs w:val="21"/>
              </w:rPr>
              <w:t>Volunteering company</w:t>
            </w:r>
          </w:p>
        </w:tc>
      </w:tr>
      <w:tr w:rsidR="0052193E" w:rsidTr="00DF37EF">
        <w:tc>
          <w:tcPr>
            <w:tcW w:w="1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93E" w:rsidRDefault="0052193E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93E" w:rsidRDefault="0052193E">
            <w:pPr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1. SSB based Intra-frequency measurement without MG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93E" w:rsidRDefault="0052193E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9.2.5.1, 9.2.5.2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93E" w:rsidRDefault="0052193E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CATT</w:t>
            </w:r>
          </w:p>
        </w:tc>
      </w:tr>
      <w:tr w:rsidR="0052193E" w:rsidTr="00DF37EF">
        <w:tc>
          <w:tcPr>
            <w:tcW w:w="1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93E" w:rsidRDefault="0052193E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2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93E" w:rsidRDefault="0052193E">
            <w:pPr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2. SSB based Intra-frequency measurement with MG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93E" w:rsidRPr="00DF37EF" w:rsidRDefault="00DF37EF" w:rsidP="00DF37EF">
            <w:pPr>
              <w:jc w:val="both"/>
              <w:rPr>
                <w:rFonts w:ascii="Calibri" w:eastAsiaTheme="minorEastAsia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9.2.6.2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93E" w:rsidRDefault="0052193E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Apple</w:t>
            </w:r>
            <w:bookmarkStart w:id="0" w:name="_GoBack"/>
            <w:bookmarkEnd w:id="0"/>
          </w:p>
        </w:tc>
      </w:tr>
      <w:tr w:rsidR="00DF37EF" w:rsidTr="00DF37EF">
        <w:tc>
          <w:tcPr>
            <w:tcW w:w="1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7EF" w:rsidRPr="00990A0C" w:rsidRDefault="00DF37EF" w:rsidP="00AA5C7B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990A0C">
              <w:rPr>
                <w:rFonts w:ascii="Calibri" w:hAnsi="Calibri" w:cs="Calibri"/>
                <w:color w:val="000000"/>
                <w:sz w:val="21"/>
                <w:szCs w:val="21"/>
              </w:rPr>
              <w:t>3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7EF" w:rsidRPr="00990A0C" w:rsidRDefault="00935855">
            <w:pPr>
              <w:rPr>
                <w:rFonts w:ascii="Calibri" w:eastAsiaTheme="minorEastAsia" w:hAnsi="Calibri" w:cs="Calibri"/>
                <w:color w:val="000000"/>
                <w:sz w:val="21"/>
                <w:szCs w:val="21"/>
              </w:rPr>
            </w:pPr>
            <w:r w:rsidRPr="00990A0C">
              <w:rPr>
                <w:rFonts w:ascii="Calibri" w:hAnsi="Calibri" w:cs="Calibri"/>
                <w:color w:val="000000"/>
                <w:sz w:val="21"/>
                <w:szCs w:val="21"/>
              </w:rPr>
              <w:t>2. SSB based Intra-frequency measurement with MG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7EF" w:rsidRPr="00990A0C" w:rsidRDefault="00DF37EF">
            <w:pPr>
              <w:jc w:val="both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990A0C">
              <w:rPr>
                <w:rFonts w:ascii="Calibri" w:hAnsi="Calibri" w:cs="Calibri"/>
                <w:color w:val="000000"/>
                <w:sz w:val="21"/>
                <w:szCs w:val="21"/>
              </w:rPr>
              <w:t>9.2.6.3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7EF" w:rsidRPr="00990A0C" w:rsidRDefault="00DF37EF">
            <w:pPr>
              <w:jc w:val="both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990A0C">
              <w:rPr>
                <w:rFonts w:ascii="Calibri" w:hAnsi="Calibri" w:cs="Calibri"/>
                <w:sz w:val="21"/>
                <w:szCs w:val="21"/>
              </w:rPr>
              <w:t>MTK</w:t>
            </w:r>
          </w:p>
        </w:tc>
      </w:tr>
      <w:tr w:rsidR="00DF37EF" w:rsidTr="00DF37EF">
        <w:tc>
          <w:tcPr>
            <w:tcW w:w="1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7EF" w:rsidRDefault="00DF37EF" w:rsidP="00AA5C7B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4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37EF" w:rsidRDefault="00DF37EF">
            <w:pPr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3. SSB based Inter-frequency measurement without MG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37EF" w:rsidRDefault="00DF37EF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9.3.9.1, 9.3.9.2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37EF" w:rsidRDefault="00DF37EF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Huawei</w:t>
            </w:r>
          </w:p>
        </w:tc>
      </w:tr>
      <w:tr w:rsidR="00DF37EF" w:rsidTr="00DF37EF">
        <w:tc>
          <w:tcPr>
            <w:tcW w:w="1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7EF" w:rsidRDefault="00DF37EF" w:rsidP="00AA5C7B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5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37EF" w:rsidRDefault="00DF37EF">
            <w:pPr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4. SSB based Inter-frequency measurement with MG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37EF" w:rsidRDefault="00DF37EF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9.3.4, 9.3.5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37EF" w:rsidRDefault="00DF37EF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 CMCC</w:t>
            </w:r>
          </w:p>
        </w:tc>
      </w:tr>
      <w:tr w:rsidR="00DF37EF" w:rsidTr="00DF37EF">
        <w:tc>
          <w:tcPr>
            <w:tcW w:w="1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7EF" w:rsidRDefault="00DF37EF" w:rsidP="00AA5C7B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6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37EF" w:rsidRDefault="00DF37EF">
            <w:pPr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5. Handover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37EF" w:rsidRDefault="00DF37EF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6.1.1.4.2, 6.1.1.5.2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37EF" w:rsidRPr="00DF37EF" w:rsidRDefault="00DF37EF" w:rsidP="00DF37EF">
            <w:pPr>
              <w:jc w:val="both"/>
              <w:rPr>
                <w:rFonts w:ascii="Calibri" w:eastAsiaTheme="minorEastAsia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 </w:t>
            </w:r>
            <w:r>
              <w:rPr>
                <w:rFonts w:ascii="Calibri" w:hAnsi="Calibri" w:cs="Calibri"/>
                <w:sz w:val="21"/>
                <w:szCs w:val="21"/>
              </w:rPr>
              <w:t>Nokia</w:t>
            </w:r>
          </w:p>
        </w:tc>
      </w:tr>
      <w:tr w:rsidR="00DF37EF" w:rsidTr="00DF37EF">
        <w:tc>
          <w:tcPr>
            <w:tcW w:w="1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7EF" w:rsidRDefault="00DF37EF" w:rsidP="00AA5C7B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7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37EF" w:rsidRDefault="00DF37EF">
            <w:pPr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7. RRC Re-establishment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37EF" w:rsidRDefault="00DF37EF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6.2.1.2.1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37EF" w:rsidRDefault="00DF37EF">
            <w:pPr>
              <w:wordWrap w:val="0"/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 ZTE</w:t>
            </w:r>
          </w:p>
        </w:tc>
      </w:tr>
      <w:tr w:rsidR="00DF37EF" w:rsidTr="00DF37EF">
        <w:tc>
          <w:tcPr>
            <w:tcW w:w="1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7EF" w:rsidRDefault="00DF37EF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eastAsia="宋体" w:hAnsi="Calibri" w:cs="Calibri"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37EF" w:rsidRDefault="00DF37EF">
            <w:pPr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7. RRC Connection Release with Redirection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37EF" w:rsidRDefault="00DF37EF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6.2.3.2.1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37EF" w:rsidRDefault="00DF37EF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 </w:t>
            </w:r>
            <w:r>
              <w:rPr>
                <w:rFonts w:ascii="Calibri" w:hAnsi="Calibri" w:cs="Calibri"/>
                <w:sz w:val="21"/>
                <w:szCs w:val="21"/>
              </w:rPr>
              <w:t>OPPO</w:t>
            </w:r>
          </w:p>
        </w:tc>
      </w:tr>
    </w:tbl>
    <w:p w:rsidR="0052193E" w:rsidRPr="0052193E" w:rsidRDefault="0052193E" w:rsidP="0052193E">
      <w:pPr>
        <w:spacing w:after="120"/>
        <w:rPr>
          <w:rFonts w:eastAsia="宋体"/>
          <w:szCs w:val="24"/>
        </w:rPr>
      </w:pPr>
    </w:p>
    <w:p w:rsidR="00605244" w:rsidRDefault="00901A1C">
      <w:pPr>
        <w:pStyle w:val="1"/>
        <w:rPr>
          <w:rFonts w:eastAsiaTheme="minorEastAsia"/>
        </w:rPr>
      </w:pPr>
      <w:r>
        <w:rPr>
          <w:lang w:eastAsia="ja-JP"/>
        </w:rPr>
        <w:t>Topic #</w:t>
      </w:r>
      <w:r>
        <w:rPr>
          <w:rFonts w:eastAsiaTheme="minorEastAsia" w:hint="eastAsia"/>
        </w:rPr>
        <w:t>2</w:t>
      </w:r>
      <w:r>
        <w:rPr>
          <w:lang w:eastAsia="ja-JP"/>
        </w:rPr>
        <w:t xml:space="preserve">: </w:t>
      </w:r>
      <w:r w:rsidR="002E6896" w:rsidRPr="002E6896">
        <w:rPr>
          <w:rFonts w:eastAsiaTheme="minorEastAsia"/>
        </w:rPr>
        <w:t>Fast SCell activation for UE supporting Rel-18 EMR</w:t>
      </w:r>
    </w:p>
    <w:p w:rsidR="00605244" w:rsidRPr="005022E9" w:rsidRDefault="00901A1C" w:rsidP="00A7013E">
      <w:pPr>
        <w:pStyle w:val="2"/>
        <w:spacing w:before="240"/>
        <w:ind w:left="1361" w:hangingChars="567" w:hanging="1361"/>
        <w:rPr>
          <w:rFonts w:eastAsiaTheme="minorEastAsia"/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2-</w:t>
      </w:r>
      <w:r>
        <w:rPr>
          <w:rFonts w:eastAsia="宋体" w:hint="eastAsia"/>
          <w:sz w:val="24"/>
          <w:szCs w:val="16"/>
          <w:lang w:val="en-US"/>
        </w:rPr>
        <w:t>1</w:t>
      </w:r>
      <w:r>
        <w:rPr>
          <w:rFonts w:hint="eastAsia"/>
          <w:sz w:val="24"/>
          <w:szCs w:val="16"/>
          <w:lang w:val="en-US"/>
        </w:rPr>
        <w:t xml:space="preserve"> </w:t>
      </w:r>
      <w:r w:rsidR="002E6896" w:rsidRPr="002E6896">
        <w:rPr>
          <w:rFonts w:eastAsiaTheme="minorEastAsia"/>
          <w:sz w:val="24"/>
          <w:szCs w:val="16"/>
          <w:lang w:val="en-US"/>
        </w:rPr>
        <w:t>Fast SCell activation for UE supporting Rel-18 EMR</w:t>
      </w:r>
    </w:p>
    <w:p w:rsidR="00605244" w:rsidRPr="005022E9" w:rsidRDefault="00901A1C">
      <w:pPr>
        <w:pStyle w:val="3"/>
        <w:rPr>
          <w:rFonts w:eastAsiaTheme="minorEastAsia"/>
          <w:sz w:val="21"/>
          <w:u w:val="single"/>
          <w:lang w:val="en-US"/>
        </w:rPr>
      </w:pPr>
      <w:r>
        <w:rPr>
          <w:sz w:val="21"/>
          <w:u w:val="single"/>
          <w:lang w:val="en-US" w:eastAsia="ko-KR"/>
        </w:rPr>
        <w:t xml:space="preserve">Issue </w:t>
      </w:r>
      <w:r>
        <w:rPr>
          <w:rFonts w:hint="eastAsia"/>
          <w:sz w:val="21"/>
          <w:u w:val="single"/>
          <w:lang w:val="en-US" w:eastAsia="ko-KR"/>
        </w:rPr>
        <w:t xml:space="preserve">2-1-1: </w:t>
      </w:r>
      <w:r w:rsidR="002E6896" w:rsidRPr="002E6896">
        <w:rPr>
          <w:rFonts w:eastAsiaTheme="minorEastAsia"/>
          <w:sz w:val="21"/>
          <w:u w:val="single"/>
          <w:lang w:val="en-US"/>
        </w:rPr>
        <w:t>How to capture the agreements in spec</w:t>
      </w:r>
    </w:p>
    <w:p w:rsidR="002E6896" w:rsidRDefault="0019464E">
      <w:pPr>
        <w:spacing w:after="120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This issue has been r</w:t>
      </w:r>
      <w:r w:rsidR="002E6896">
        <w:rPr>
          <w:rFonts w:eastAsiaTheme="minorEastAsia" w:hint="eastAsia"/>
          <w:szCs w:val="24"/>
        </w:rPr>
        <w:t xml:space="preserve">esolved in CR discussion. </w:t>
      </w:r>
    </w:p>
    <w:p w:rsidR="006F7305" w:rsidRDefault="006F7305">
      <w:pPr>
        <w:spacing w:after="120"/>
        <w:rPr>
          <w:rFonts w:eastAsiaTheme="minorEastAsia"/>
          <w:szCs w:val="24"/>
        </w:rPr>
      </w:pPr>
    </w:p>
    <w:p w:rsidR="002E6896" w:rsidRDefault="002E6896" w:rsidP="009361E0">
      <w:pPr>
        <w:pStyle w:val="3"/>
        <w:rPr>
          <w:rFonts w:eastAsiaTheme="minorEastAsia"/>
          <w:sz w:val="21"/>
          <w:u w:val="single"/>
          <w:lang w:val="en-US"/>
        </w:rPr>
      </w:pPr>
      <w:r w:rsidRPr="009361E0">
        <w:rPr>
          <w:rFonts w:hint="eastAsia"/>
          <w:sz w:val="21"/>
          <w:u w:val="single"/>
          <w:lang w:val="en-US" w:eastAsia="ko-KR"/>
        </w:rPr>
        <w:t>Issue 2-1-2: UE capability</w:t>
      </w:r>
    </w:p>
    <w:p w:rsidR="009361E0" w:rsidRDefault="009361E0" w:rsidP="009361E0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Postpone this issue to the end of the core part. </w:t>
      </w:r>
    </w:p>
    <w:p w:rsidR="006F7305" w:rsidRPr="009361E0" w:rsidRDefault="006F7305" w:rsidP="009361E0">
      <w:pPr>
        <w:rPr>
          <w:rFonts w:eastAsiaTheme="minorEastAsia"/>
          <w:lang w:val="en-US"/>
        </w:rPr>
      </w:pPr>
    </w:p>
    <w:p w:rsidR="002E6896" w:rsidRPr="009361E0" w:rsidRDefault="009361E0" w:rsidP="009361E0">
      <w:pPr>
        <w:pStyle w:val="3"/>
        <w:rPr>
          <w:sz w:val="21"/>
          <w:u w:val="single"/>
          <w:lang w:val="en-US" w:eastAsia="ko-KR"/>
        </w:rPr>
      </w:pPr>
      <w:r w:rsidRPr="009361E0">
        <w:rPr>
          <w:sz w:val="21"/>
          <w:u w:val="single"/>
          <w:lang w:val="en-US" w:eastAsia="ko-KR"/>
        </w:rPr>
        <w:t>Issue 2-1-3: Definition of</w:t>
      </w:r>
      <w:r w:rsidRPr="009361E0">
        <w:rPr>
          <w:rFonts w:eastAsiaTheme="minorEastAsia" w:cs="Arial"/>
          <w:sz w:val="21"/>
          <w:szCs w:val="21"/>
          <w:u w:val="single"/>
          <w:lang w:val="en-US"/>
        </w:rPr>
        <w:t xml:space="preserve"> </w:t>
      </w:r>
      <w:proofErr w:type="spellStart"/>
      <w:r w:rsidR="002E6896" w:rsidRPr="009361E0">
        <w:rPr>
          <w:rFonts w:cs="Arial"/>
          <w:b/>
          <w:sz w:val="21"/>
          <w:szCs w:val="21"/>
          <w:u w:val="single"/>
        </w:rPr>
        <w:t>T</w:t>
      </w:r>
      <w:r w:rsidR="002E6896" w:rsidRPr="009361E0">
        <w:rPr>
          <w:rFonts w:cs="Arial"/>
          <w:b/>
          <w:sz w:val="21"/>
          <w:szCs w:val="21"/>
          <w:u w:val="single"/>
          <w:vertAlign w:val="subscript"/>
        </w:rPr>
        <w:t>uncertainty_MAC</w:t>
      </w:r>
      <w:proofErr w:type="spellEnd"/>
      <w:r w:rsidR="002E6896" w:rsidRPr="009361E0">
        <w:rPr>
          <w:rFonts w:cs="Arial"/>
          <w:b/>
          <w:sz w:val="21"/>
          <w:szCs w:val="21"/>
          <w:u w:val="single"/>
        </w:rPr>
        <w:t xml:space="preserve">/ </w:t>
      </w:r>
      <w:proofErr w:type="spellStart"/>
      <w:r w:rsidR="002E6896" w:rsidRPr="009361E0">
        <w:rPr>
          <w:rFonts w:cs="Arial"/>
          <w:b/>
          <w:sz w:val="21"/>
          <w:szCs w:val="21"/>
          <w:u w:val="single"/>
        </w:rPr>
        <w:t>T</w:t>
      </w:r>
      <w:r w:rsidR="002E6896" w:rsidRPr="009361E0">
        <w:rPr>
          <w:rFonts w:cs="Arial"/>
          <w:b/>
          <w:sz w:val="21"/>
          <w:szCs w:val="21"/>
          <w:u w:val="single"/>
          <w:vertAlign w:val="subscript"/>
        </w:rPr>
        <w:t>uncertainty_RRC</w:t>
      </w:r>
      <w:proofErr w:type="spellEnd"/>
      <w:r w:rsidR="002E6896" w:rsidRPr="009361E0">
        <w:rPr>
          <w:rFonts w:cs="Arial"/>
          <w:b/>
          <w:sz w:val="21"/>
          <w:szCs w:val="21"/>
          <w:u w:val="single"/>
        </w:rPr>
        <w:t>/</w:t>
      </w:r>
      <w:r w:rsidR="002E6896" w:rsidRPr="009361E0">
        <w:rPr>
          <w:rFonts w:cs="Arial"/>
          <w:b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2E6896" w:rsidRPr="009361E0">
        <w:rPr>
          <w:rFonts w:cs="Arial"/>
          <w:b/>
          <w:color w:val="000000" w:themeColor="text1"/>
          <w:sz w:val="21"/>
          <w:szCs w:val="21"/>
          <w:u w:val="single"/>
        </w:rPr>
        <w:t>T</w:t>
      </w:r>
      <w:r w:rsidR="002E6896" w:rsidRPr="009361E0">
        <w:rPr>
          <w:rFonts w:cs="Arial"/>
          <w:b/>
          <w:color w:val="000000" w:themeColor="text1"/>
          <w:sz w:val="21"/>
          <w:szCs w:val="21"/>
          <w:u w:val="single"/>
          <w:vertAlign w:val="subscript"/>
        </w:rPr>
        <w:t>uncertainty_SP</w:t>
      </w:r>
      <w:proofErr w:type="spellEnd"/>
    </w:p>
    <w:p w:rsidR="002E6896" w:rsidRPr="002E6896" w:rsidRDefault="003A0293">
      <w:pPr>
        <w:spacing w:after="120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This issue has been resolved in CR discussion. </w:t>
      </w:r>
    </w:p>
    <w:p w:rsidR="00605244" w:rsidRPr="00E24928" w:rsidRDefault="00901A1C">
      <w:pPr>
        <w:pStyle w:val="1"/>
        <w:rPr>
          <w:rFonts w:eastAsiaTheme="minorEastAsia"/>
        </w:rPr>
      </w:pPr>
      <w:r>
        <w:rPr>
          <w:rFonts w:hint="eastAsia"/>
        </w:rPr>
        <w:t>Reference</w:t>
      </w:r>
      <w:r w:rsidR="00E24928">
        <w:rPr>
          <w:rFonts w:eastAsiaTheme="minorEastAsia" w:hint="eastAsia"/>
        </w:rPr>
        <w:t>s</w:t>
      </w:r>
    </w:p>
    <w:p w:rsidR="00605244" w:rsidRDefault="00901A1C" w:rsidP="005022E9">
      <w:pPr>
        <w:pStyle w:val="Default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R4-2</w:t>
      </w:r>
      <w:r w:rsidR="005022E9">
        <w:rPr>
          <w:rFonts w:hint="eastAsia"/>
          <w:sz w:val="20"/>
          <w:szCs w:val="20"/>
        </w:rPr>
        <w:t>500532</w:t>
      </w:r>
      <w:r>
        <w:rPr>
          <w:rFonts w:hint="eastAsia"/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5022E9" w:rsidRPr="005022E9">
        <w:rPr>
          <w:sz w:val="20"/>
          <w:szCs w:val="20"/>
        </w:rPr>
        <w:t>Topic summary for [114</w:t>
      </w:r>
      <w:proofErr w:type="gramStart"/>
      <w:r w:rsidR="005022E9" w:rsidRPr="005022E9">
        <w:rPr>
          <w:sz w:val="20"/>
          <w:szCs w:val="20"/>
        </w:rPr>
        <w:t>][</w:t>
      </w:r>
      <w:proofErr w:type="gramEnd"/>
      <w:r w:rsidR="005022E9" w:rsidRPr="005022E9">
        <w:rPr>
          <w:sz w:val="20"/>
          <w:szCs w:val="20"/>
        </w:rPr>
        <w:t>218] NR_RRM_Ph5_Part2</w:t>
      </w:r>
      <w:r>
        <w:rPr>
          <w:sz w:val="20"/>
          <w:szCs w:val="20"/>
        </w:rPr>
        <w:t>, CATT, RAN4#1</w:t>
      </w:r>
      <w:r>
        <w:rPr>
          <w:rFonts w:hint="eastAsia"/>
          <w:sz w:val="20"/>
          <w:szCs w:val="20"/>
        </w:rPr>
        <w:t>1</w:t>
      </w:r>
      <w:r w:rsidR="005022E9">
        <w:rPr>
          <w:rFonts w:hint="eastAsia"/>
          <w:sz w:val="20"/>
          <w:szCs w:val="20"/>
        </w:rPr>
        <w:t>4</w:t>
      </w:r>
      <w:r>
        <w:rPr>
          <w:rFonts w:hint="eastAsia"/>
          <w:sz w:val="20"/>
          <w:szCs w:val="20"/>
        </w:rPr>
        <w:t xml:space="preserve">. </w:t>
      </w:r>
    </w:p>
    <w:p w:rsidR="00605244" w:rsidRDefault="00901A1C" w:rsidP="005268EC">
      <w:pPr>
        <w:pStyle w:val="Default"/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R4-2</w:t>
      </w:r>
      <w:r w:rsidR="005022E9">
        <w:rPr>
          <w:rFonts w:hint="eastAsia"/>
          <w:sz w:val="20"/>
          <w:szCs w:val="20"/>
        </w:rPr>
        <w:t>50</w:t>
      </w:r>
      <w:r w:rsidR="005268EC">
        <w:rPr>
          <w:rFonts w:hint="eastAsia"/>
          <w:sz w:val="20"/>
          <w:szCs w:val="20"/>
        </w:rPr>
        <w:t>2576</w:t>
      </w:r>
      <w:r>
        <w:rPr>
          <w:rFonts w:hint="eastAsia"/>
          <w:sz w:val="20"/>
          <w:szCs w:val="20"/>
        </w:rPr>
        <w:t xml:space="preserve">, </w:t>
      </w:r>
      <w:r w:rsidR="005268EC" w:rsidRPr="005268EC">
        <w:rPr>
          <w:sz w:val="20"/>
          <w:szCs w:val="20"/>
        </w:rPr>
        <w:t>Ad-hoc minutes for NR_RRM_Ph5 WI</w:t>
      </w:r>
      <w:r>
        <w:rPr>
          <w:rFonts w:hint="eastAsia"/>
          <w:sz w:val="20"/>
          <w:szCs w:val="20"/>
        </w:rPr>
        <w:t xml:space="preserve">, </w:t>
      </w:r>
      <w:r w:rsidR="005268EC">
        <w:rPr>
          <w:rFonts w:hint="eastAsia"/>
          <w:sz w:val="20"/>
          <w:szCs w:val="20"/>
        </w:rPr>
        <w:t>Apple</w:t>
      </w:r>
      <w:r>
        <w:rPr>
          <w:rFonts w:hint="eastAsia"/>
          <w:sz w:val="20"/>
          <w:szCs w:val="20"/>
        </w:rPr>
        <w:t xml:space="preserve">, </w:t>
      </w:r>
      <w:proofErr w:type="gramStart"/>
      <w:r>
        <w:rPr>
          <w:rFonts w:hint="eastAsia"/>
          <w:sz w:val="20"/>
          <w:szCs w:val="20"/>
        </w:rPr>
        <w:t>RAN4#11</w:t>
      </w:r>
      <w:r w:rsidR="005022E9">
        <w:rPr>
          <w:rFonts w:hint="eastAsia"/>
          <w:sz w:val="20"/>
          <w:szCs w:val="20"/>
        </w:rPr>
        <w:t>4</w:t>
      </w:r>
      <w:proofErr w:type="gramEnd"/>
      <w:r>
        <w:rPr>
          <w:rFonts w:hint="eastAsia"/>
          <w:sz w:val="20"/>
          <w:szCs w:val="20"/>
        </w:rPr>
        <w:t>.</w:t>
      </w:r>
      <w:r w:rsidR="005268EC">
        <w:rPr>
          <w:rFonts w:hint="eastAsia"/>
          <w:sz w:val="20"/>
          <w:szCs w:val="20"/>
        </w:rPr>
        <w:t xml:space="preserve"> </w:t>
      </w:r>
    </w:p>
    <w:sectPr w:rsidR="00605244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40F" w:rsidRDefault="002E140F">
      <w:pPr>
        <w:spacing w:after="0"/>
      </w:pPr>
      <w:r>
        <w:separator/>
      </w:r>
    </w:p>
  </w:endnote>
  <w:endnote w:type="continuationSeparator" w:id="0">
    <w:p w:rsidR="002E140F" w:rsidRDefault="002E14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40F" w:rsidRDefault="002E140F">
      <w:pPr>
        <w:spacing w:after="0"/>
      </w:pPr>
      <w:r>
        <w:separator/>
      </w:r>
    </w:p>
  </w:footnote>
  <w:footnote w:type="continuationSeparator" w:id="0">
    <w:p w:rsidR="002E140F" w:rsidRDefault="002E14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515E5"/>
    <w:multiLevelType w:val="multilevel"/>
    <w:tmpl w:val="0AA515E5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1B97482"/>
    <w:multiLevelType w:val="multilevel"/>
    <w:tmpl w:val="21B97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216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3">
    <w:nsid w:val="6D2A2499"/>
    <w:multiLevelType w:val="multilevel"/>
    <w:tmpl w:val="6D2A2499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YmMzYTllYmJhOTA5MThiNTlhZmYwZGMxYWJkN2EifQ=="/>
  </w:docVars>
  <w:rsids>
    <w:rsidRoot w:val="00E61455"/>
    <w:rsid w:val="00000BD7"/>
    <w:rsid w:val="00000D69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786"/>
    <w:rsid w:val="000068DA"/>
    <w:rsid w:val="0000695D"/>
    <w:rsid w:val="00007783"/>
    <w:rsid w:val="0000788B"/>
    <w:rsid w:val="00010FCF"/>
    <w:rsid w:val="0001144F"/>
    <w:rsid w:val="00011689"/>
    <w:rsid w:val="0001310A"/>
    <w:rsid w:val="0001335E"/>
    <w:rsid w:val="000134D3"/>
    <w:rsid w:val="000134EA"/>
    <w:rsid w:val="00013C34"/>
    <w:rsid w:val="00013C42"/>
    <w:rsid w:val="000142FF"/>
    <w:rsid w:val="0001521F"/>
    <w:rsid w:val="00015CF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622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6F03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5CE2"/>
    <w:rsid w:val="0005655F"/>
    <w:rsid w:val="0006018C"/>
    <w:rsid w:val="00060FE3"/>
    <w:rsid w:val="00061483"/>
    <w:rsid w:val="0006280E"/>
    <w:rsid w:val="00063D15"/>
    <w:rsid w:val="00064870"/>
    <w:rsid w:val="00065D20"/>
    <w:rsid w:val="00065F75"/>
    <w:rsid w:val="00065F76"/>
    <w:rsid w:val="00067448"/>
    <w:rsid w:val="000706BE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C82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396"/>
    <w:rsid w:val="00095015"/>
    <w:rsid w:val="00097911"/>
    <w:rsid w:val="000A1AC6"/>
    <w:rsid w:val="000A2857"/>
    <w:rsid w:val="000A290C"/>
    <w:rsid w:val="000A2D86"/>
    <w:rsid w:val="000A35B5"/>
    <w:rsid w:val="000A37BC"/>
    <w:rsid w:val="000A49A8"/>
    <w:rsid w:val="000A5A9E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560"/>
    <w:rsid w:val="000C4942"/>
    <w:rsid w:val="000C49D0"/>
    <w:rsid w:val="000C4E9B"/>
    <w:rsid w:val="000C58DD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B1D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394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6C2C"/>
    <w:rsid w:val="000E78AA"/>
    <w:rsid w:val="000F0A40"/>
    <w:rsid w:val="000F14B9"/>
    <w:rsid w:val="000F256C"/>
    <w:rsid w:val="000F29F6"/>
    <w:rsid w:val="000F40E2"/>
    <w:rsid w:val="000F485D"/>
    <w:rsid w:val="000F4A54"/>
    <w:rsid w:val="000F4A8D"/>
    <w:rsid w:val="000F4EC3"/>
    <w:rsid w:val="000F4F01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253D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3FB0"/>
    <w:rsid w:val="00114681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6E2"/>
    <w:rsid w:val="00123821"/>
    <w:rsid w:val="00124289"/>
    <w:rsid w:val="00124E13"/>
    <w:rsid w:val="00126CA6"/>
    <w:rsid w:val="001308F6"/>
    <w:rsid w:val="0013169D"/>
    <w:rsid w:val="00132700"/>
    <w:rsid w:val="00132BB2"/>
    <w:rsid w:val="00132D4D"/>
    <w:rsid w:val="0013378D"/>
    <w:rsid w:val="00133BD0"/>
    <w:rsid w:val="00133D05"/>
    <w:rsid w:val="001352EE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E9C"/>
    <w:rsid w:val="0015432E"/>
    <w:rsid w:val="00154449"/>
    <w:rsid w:val="00155C78"/>
    <w:rsid w:val="00155FC8"/>
    <w:rsid w:val="00156368"/>
    <w:rsid w:val="00157359"/>
    <w:rsid w:val="0015793E"/>
    <w:rsid w:val="00157EC4"/>
    <w:rsid w:val="001603F4"/>
    <w:rsid w:val="001607FF"/>
    <w:rsid w:val="001617B9"/>
    <w:rsid w:val="00162690"/>
    <w:rsid w:val="0016274A"/>
    <w:rsid w:val="00162CC9"/>
    <w:rsid w:val="00163132"/>
    <w:rsid w:val="001635E3"/>
    <w:rsid w:val="00163AFF"/>
    <w:rsid w:val="00163C61"/>
    <w:rsid w:val="00164BF9"/>
    <w:rsid w:val="00164FE6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8C6"/>
    <w:rsid w:val="00190D3D"/>
    <w:rsid w:val="00192AB7"/>
    <w:rsid w:val="00193B74"/>
    <w:rsid w:val="0019464E"/>
    <w:rsid w:val="0019591E"/>
    <w:rsid w:val="00196E90"/>
    <w:rsid w:val="00196FCF"/>
    <w:rsid w:val="00197367"/>
    <w:rsid w:val="00197B20"/>
    <w:rsid w:val="00197C18"/>
    <w:rsid w:val="00197EC2"/>
    <w:rsid w:val="001A0665"/>
    <w:rsid w:val="001A13F4"/>
    <w:rsid w:val="001A1C89"/>
    <w:rsid w:val="001A2689"/>
    <w:rsid w:val="001A32ED"/>
    <w:rsid w:val="001A3858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A16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4A28"/>
    <w:rsid w:val="001C50B7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3CD"/>
    <w:rsid w:val="001E44BD"/>
    <w:rsid w:val="001E4E41"/>
    <w:rsid w:val="001E5761"/>
    <w:rsid w:val="001E57DE"/>
    <w:rsid w:val="001E5DD0"/>
    <w:rsid w:val="001E637C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D98"/>
    <w:rsid w:val="001F405D"/>
    <w:rsid w:val="001F4317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0501"/>
    <w:rsid w:val="0021147E"/>
    <w:rsid w:val="0021162B"/>
    <w:rsid w:val="00212131"/>
    <w:rsid w:val="0021245C"/>
    <w:rsid w:val="00213F0D"/>
    <w:rsid w:val="002145B5"/>
    <w:rsid w:val="002147A1"/>
    <w:rsid w:val="00215978"/>
    <w:rsid w:val="00217310"/>
    <w:rsid w:val="002173C7"/>
    <w:rsid w:val="00217A80"/>
    <w:rsid w:val="0022200D"/>
    <w:rsid w:val="00222346"/>
    <w:rsid w:val="00222BE2"/>
    <w:rsid w:val="00223157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6AC4"/>
    <w:rsid w:val="00240EE5"/>
    <w:rsid w:val="00241635"/>
    <w:rsid w:val="00241943"/>
    <w:rsid w:val="00241BD4"/>
    <w:rsid w:val="00241EB2"/>
    <w:rsid w:val="00241FA1"/>
    <w:rsid w:val="002430BA"/>
    <w:rsid w:val="00243E44"/>
    <w:rsid w:val="002446CD"/>
    <w:rsid w:val="00244F13"/>
    <w:rsid w:val="0024548A"/>
    <w:rsid w:val="00245B88"/>
    <w:rsid w:val="00245C71"/>
    <w:rsid w:val="0024633C"/>
    <w:rsid w:val="002464FA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24CC"/>
    <w:rsid w:val="002634BD"/>
    <w:rsid w:val="00263DC6"/>
    <w:rsid w:val="002646A8"/>
    <w:rsid w:val="00264A80"/>
    <w:rsid w:val="00264AE0"/>
    <w:rsid w:val="00264B96"/>
    <w:rsid w:val="00264C6F"/>
    <w:rsid w:val="00267590"/>
    <w:rsid w:val="00270F84"/>
    <w:rsid w:val="00270F85"/>
    <w:rsid w:val="00271102"/>
    <w:rsid w:val="0027165B"/>
    <w:rsid w:val="00272043"/>
    <w:rsid w:val="002733D6"/>
    <w:rsid w:val="00274A7B"/>
    <w:rsid w:val="0027505B"/>
    <w:rsid w:val="002753F6"/>
    <w:rsid w:val="002758E6"/>
    <w:rsid w:val="00275C6C"/>
    <w:rsid w:val="002765B2"/>
    <w:rsid w:val="00276AD0"/>
    <w:rsid w:val="00276FF1"/>
    <w:rsid w:val="00280829"/>
    <w:rsid w:val="00280D59"/>
    <w:rsid w:val="0028151D"/>
    <w:rsid w:val="00281711"/>
    <w:rsid w:val="00281AE9"/>
    <w:rsid w:val="00281FD5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543"/>
    <w:rsid w:val="002A6695"/>
    <w:rsid w:val="002A6CB5"/>
    <w:rsid w:val="002A6FAE"/>
    <w:rsid w:val="002A71AA"/>
    <w:rsid w:val="002A7450"/>
    <w:rsid w:val="002B03B3"/>
    <w:rsid w:val="002B2163"/>
    <w:rsid w:val="002B3FCC"/>
    <w:rsid w:val="002B4EF5"/>
    <w:rsid w:val="002B58D7"/>
    <w:rsid w:val="002B7795"/>
    <w:rsid w:val="002B78AA"/>
    <w:rsid w:val="002C09F2"/>
    <w:rsid w:val="002C274A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7AF"/>
    <w:rsid w:val="002D3E08"/>
    <w:rsid w:val="002D49F9"/>
    <w:rsid w:val="002D506B"/>
    <w:rsid w:val="002D509E"/>
    <w:rsid w:val="002D7E4C"/>
    <w:rsid w:val="002E0814"/>
    <w:rsid w:val="002E0B43"/>
    <w:rsid w:val="002E0C68"/>
    <w:rsid w:val="002E1306"/>
    <w:rsid w:val="002E140F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6896"/>
    <w:rsid w:val="002E6AB7"/>
    <w:rsid w:val="002E71CA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6FA"/>
    <w:rsid w:val="002F6ED3"/>
    <w:rsid w:val="002F709A"/>
    <w:rsid w:val="002F7782"/>
    <w:rsid w:val="002F79CD"/>
    <w:rsid w:val="002F7D70"/>
    <w:rsid w:val="003007E7"/>
    <w:rsid w:val="00300C0A"/>
    <w:rsid w:val="00301F58"/>
    <w:rsid w:val="00302D41"/>
    <w:rsid w:val="003030A0"/>
    <w:rsid w:val="00303292"/>
    <w:rsid w:val="003041DD"/>
    <w:rsid w:val="00304ACA"/>
    <w:rsid w:val="00305269"/>
    <w:rsid w:val="00305A3C"/>
    <w:rsid w:val="0030757F"/>
    <w:rsid w:val="00307C43"/>
    <w:rsid w:val="00310AC0"/>
    <w:rsid w:val="00310CAF"/>
    <w:rsid w:val="00310D6F"/>
    <w:rsid w:val="00310D9D"/>
    <w:rsid w:val="00311AFB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142"/>
    <w:rsid w:val="003205B2"/>
    <w:rsid w:val="003205DD"/>
    <w:rsid w:val="00320760"/>
    <w:rsid w:val="003211D6"/>
    <w:rsid w:val="003218BB"/>
    <w:rsid w:val="00321940"/>
    <w:rsid w:val="003237F5"/>
    <w:rsid w:val="00323BA2"/>
    <w:rsid w:val="00323BB6"/>
    <w:rsid w:val="0032530A"/>
    <w:rsid w:val="0032574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0A1C"/>
    <w:rsid w:val="00342FF0"/>
    <w:rsid w:val="0034357C"/>
    <w:rsid w:val="00343E64"/>
    <w:rsid w:val="00346AC1"/>
    <w:rsid w:val="0034792E"/>
    <w:rsid w:val="00347A0E"/>
    <w:rsid w:val="00347EE4"/>
    <w:rsid w:val="003516D1"/>
    <w:rsid w:val="00351787"/>
    <w:rsid w:val="0035188A"/>
    <w:rsid w:val="00351E6A"/>
    <w:rsid w:val="00352368"/>
    <w:rsid w:val="0035237C"/>
    <w:rsid w:val="00352984"/>
    <w:rsid w:val="00355B5C"/>
    <w:rsid w:val="003577B4"/>
    <w:rsid w:val="00357962"/>
    <w:rsid w:val="0036050E"/>
    <w:rsid w:val="00362355"/>
    <w:rsid w:val="003638CD"/>
    <w:rsid w:val="003649D8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0B7C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82A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656C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116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293"/>
    <w:rsid w:val="003A0BA7"/>
    <w:rsid w:val="003A1327"/>
    <w:rsid w:val="003A170C"/>
    <w:rsid w:val="003A1BC7"/>
    <w:rsid w:val="003A2E66"/>
    <w:rsid w:val="003A2EF7"/>
    <w:rsid w:val="003A3BD4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2EB"/>
    <w:rsid w:val="003C0A95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076C"/>
    <w:rsid w:val="003D1BB6"/>
    <w:rsid w:val="003D2634"/>
    <w:rsid w:val="003D2A8E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201"/>
    <w:rsid w:val="003E5D14"/>
    <w:rsid w:val="003E61C8"/>
    <w:rsid w:val="003E628D"/>
    <w:rsid w:val="003E71F8"/>
    <w:rsid w:val="003E79BC"/>
    <w:rsid w:val="003E7B44"/>
    <w:rsid w:val="003E7C17"/>
    <w:rsid w:val="003E7CC5"/>
    <w:rsid w:val="003F05C9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5BE0"/>
    <w:rsid w:val="003F69CC"/>
    <w:rsid w:val="003F6CF8"/>
    <w:rsid w:val="00400456"/>
    <w:rsid w:val="004005CF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2DD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3C0E"/>
    <w:rsid w:val="00413E76"/>
    <w:rsid w:val="00414018"/>
    <w:rsid w:val="00414B6F"/>
    <w:rsid w:val="00414D91"/>
    <w:rsid w:val="00415A9F"/>
    <w:rsid w:val="004169A3"/>
    <w:rsid w:val="00417701"/>
    <w:rsid w:val="00417781"/>
    <w:rsid w:val="004205BD"/>
    <w:rsid w:val="00421057"/>
    <w:rsid w:val="004214EC"/>
    <w:rsid w:val="00421653"/>
    <w:rsid w:val="004217AD"/>
    <w:rsid w:val="004219BF"/>
    <w:rsid w:val="004221C6"/>
    <w:rsid w:val="00424410"/>
    <w:rsid w:val="004248BC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9BC"/>
    <w:rsid w:val="00441CB2"/>
    <w:rsid w:val="0044201A"/>
    <w:rsid w:val="00442C4A"/>
    <w:rsid w:val="00443217"/>
    <w:rsid w:val="00443676"/>
    <w:rsid w:val="004436DD"/>
    <w:rsid w:val="004448F6"/>
    <w:rsid w:val="0044560C"/>
    <w:rsid w:val="004465DF"/>
    <w:rsid w:val="004506A6"/>
    <w:rsid w:val="00451383"/>
    <w:rsid w:val="004521D3"/>
    <w:rsid w:val="0045290C"/>
    <w:rsid w:val="00452AB8"/>
    <w:rsid w:val="00452EFA"/>
    <w:rsid w:val="00453F09"/>
    <w:rsid w:val="0045408C"/>
    <w:rsid w:val="00454651"/>
    <w:rsid w:val="00454A7F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0EF0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971AE"/>
    <w:rsid w:val="004A1069"/>
    <w:rsid w:val="004A109C"/>
    <w:rsid w:val="004A1406"/>
    <w:rsid w:val="004A1ACE"/>
    <w:rsid w:val="004A1E1A"/>
    <w:rsid w:val="004A2002"/>
    <w:rsid w:val="004A265D"/>
    <w:rsid w:val="004A28F9"/>
    <w:rsid w:val="004A2ABB"/>
    <w:rsid w:val="004A48F8"/>
    <w:rsid w:val="004A4A04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2B8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1FD9"/>
    <w:rsid w:val="004C230A"/>
    <w:rsid w:val="004C2680"/>
    <w:rsid w:val="004C273D"/>
    <w:rsid w:val="004C48EE"/>
    <w:rsid w:val="004C4E5E"/>
    <w:rsid w:val="004C4F9B"/>
    <w:rsid w:val="004C5A14"/>
    <w:rsid w:val="004C63A8"/>
    <w:rsid w:val="004C651B"/>
    <w:rsid w:val="004C671F"/>
    <w:rsid w:val="004C6CF3"/>
    <w:rsid w:val="004C75CD"/>
    <w:rsid w:val="004C7841"/>
    <w:rsid w:val="004C7988"/>
    <w:rsid w:val="004C7B89"/>
    <w:rsid w:val="004D21DE"/>
    <w:rsid w:val="004D2A2D"/>
    <w:rsid w:val="004D2A55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10F"/>
    <w:rsid w:val="004E1E88"/>
    <w:rsid w:val="004E2829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0BE"/>
    <w:rsid w:val="004F510B"/>
    <w:rsid w:val="004F5A68"/>
    <w:rsid w:val="004F7322"/>
    <w:rsid w:val="004F7894"/>
    <w:rsid w:val="005006E2"/>
    <w:rsid w:val="0050077B"/>
    <w:rsid w:val="00500FBE"/>
    <w:rsid w:val="0050146B"/>
    <w:rsid w:val="00501905"/>
    <w:rsid w:val="0050196F"/>
    <w:rsid w:val="00501FDA"/>
    <w:rsid w:val="005022E9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073B7"/>
    <w:rsid w:val="00510DD2"/>
    <w:rsid w:val="00510F21"/>
    <w:rsid w:val="00512B88"/>
    <w:rsid w:val="00513FA0"/>
    <w:rsid w:val="00514241"/>
    <w:rsid w:val="005147D1"/>
    <w:rsid w:val="00514C80"/>
    <w:rsid w:val="00514D7B"/>
    <w:rsid w:val="005150D2"/>
    <w:rsid w:val="0051531D"/>
    <w:rsid w:val="0051544C"/>
    <w:rsid w:val="00515EB3"/>
    <w:rsid w:val="00516F9B"/>
    <w:rsid w:val="005176DF"/>
    <w:rsid w:val="00517CCF"/>
    <w:rsid w:val="00517FDA"/>
    <w:rsid w:val="005206D5"/>
    <w:rsid w:val="005208FB"/>
    <w:rsid w:val="00520C3F"/>
    <w:rsid w:val="005211AB"/>
    <w:rsid w:val="0052193E"/>
    <w:rsid w:val="00521ACD"/>
    <w:rsid w:val="0052312D"/>
    <w:rsid w:val="005238E9"/>
    <w:rsid w:val="00525095"/>
    <w:rsid w:val="0052512E"/>
    <w:rsid w:val="00525F4C"/>
    <w:rsid w:val="00526534"/>
    <w:rsid w:val="005268EC"/>
    <w:rsid w:val="0052771D"/>
    <w:rsid w:val="00527A63"/>
    <w:rsid w:val="00527C83"/>
    <w:rsid w:val="00530455"/>
    <w:rsid w:val="0053231C"/>
    <w:rsid w:val="00532AA1"/>
    <w:rsid w:val="005335CB"/>
    <w:rsid w:val="00534A2D"/>
    <w:rsid w:val="00534EAD"/>
    <w:rsid w:val="00535207"/>
    <w:rsid w:val="0053598F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0F4"/>
    <w:rsid w:val="0054519E"/>
    <w:rsid w:val="0054544C"/>
    <w:rsid w:val="00545A1C"/>
    <w:rsid w:val="00545C0F"/>
    <w:rsid w:val="00546A98"/>
    <w:rsid w:val="0054719A"/>
    <w:rsid w:val="00550275"/>
    <w:rsid w:val="005517DA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1EC8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B6A"/>
    <w:rsid w:val="00586CAD"/>
    <w:rsid w:val="00586DE3"/>
    <w:rsid w:val="005875E0"/>
    <w:rsid w:val="00587872"/>
    <w:rsid w:val="00587BCD"/>
    <w:rsid w:val="00587E2E"/>
    <w:rsid w:val="00587E3D"/>
    <w:rsid w:val="005902E4"/>
    <w:rsid w:val="005908EE"/>
    <w:rsid w:val="00590CEE"/>
    <w:rsid w:val="00591CC5"/>
    <w:rsid w:val="00591E62"/>
    <w:rsid w:val="00591F60"/>
    <w:rsid w:val="00592D03"/>
    <w:rsid w:val="00592DCF"/>
    <w:rsid w:val="00592F1E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153"/>
    <w:rsid w:val="005A152C"/>
    <w:rsid w:val="005A162C"/>
    <w:rsid w:val="005A3BEA"/>
    <w:rsid w:val="005A3C2D"/>
    <w:rsid w:val="005A484F"/>
    <w:rsid w:val="005A4E59"/>
    <w:rsid w:val="005A6891"/>
    <w:rsid w:val="005A6EFF"/>
    <w:rsid w:val="005A7475"/>
    <w:rsid w:val="005A759A"/>
    <w:rsid w:val="005A795B"/>
    <w:rsid w:val="005B022A"/>
    <w:rsid w:val="005B0987"/>
    <w:rsid w:val="005B2177"/>
    <w:rsid w:val="005B39E2"/>
    <w:rsid w:val="005B3D19"/>
    <w:rsid w:val="005B3F97"/>
    <w:rsid w:val="005B510A"/>
    <w:rsid w:val="005B5569"/>
    <w:rsid w:val="005B6862"/>
    <w:rsid w:val="005B6E41"/>
    <w:rsid w:val="005C04DB"/>
    <w:rsid w:val="005C0CDA"/>
    <w:rsid w:val="005C16FD"/>
    <w:rsid w:val="005C21C7"/>
    <w:rsid w:val="005C2395"/>
    <w:rsid w:val="005C245A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BD4"/>
    <w:rsid w:val="005C6F02"/>
    <w:rsid w:val="005C6F39"/>
    <w:rsid w:val="005C7BBB"/>
    <w:rsid w:val="005C7CBD"/>
    <w:rsid w:val="005D0243"/>
    <w:rsid w:val="005D045B"/>
    <w:rsid w:val="005D04B3"/>
    <w:rsid w:val="005D0A8C"/>
    <w:rsid w:val="005D0BF0"/>
    <w:rsid w:val="005D0E67"/>
    <w:rsid w:val="005D0EFA"/>
    <w:rsid w:val="005D2208"/>
    <w:rsid w:val="005D2B05"/>
    <w:rsid w:val="005D2F87"/>
    <w:rsid w:val="005D3156"/>
    <w:rsid w:val="005D331D"/>
    <w:rsid w:val="005D35F1"/>
    <w:rsid w:val="005D3DDF"/>
    <w:rsid w:val="005D4072"/>
    <w:rsid w:val="005D4CC4"/>
    <w:rsid w:val="005D4F18"/>
    <w:rsid w:val="005D5216"/>
    <w:rsid w:val="005D73FB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961"/>
    <w:rsid w:val="005F33DC"/>
    <w:rsid w:val="005F3F74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244"/>
    <w:rsid w:val="006055E6"/>
    <w:rsid w:val="0060571B"/>
    <w:rsid w:val="00605C1C"/>
    <w:rsid w:val="0060644B"/>
    <w:rsid w:val="00606918"/>
    <w:rsid w:val="00607237"/>
    <w:rsid w:val="00607285"/>
    <w:rsid w:val="006074DC"/>
    <w:rsid w:val="00610CA5"/>
    <w:rsid w:val="0061158F"/>
    <w:rsid w:val="0061194F"/>
    <w:rsid w:val="00611BEC"/>
    <w:rsid w:val="00611C7F"/>
    <w:rsid w:val="0061237E"/>
    <w:rsid w:val="00612517"/>
    <w:rsid w:val="00612D2E"/>
    <w:rsid w:val="00612E3C"/>
    <w:rsid w:val="00612ED4"/>
    <w:rsid w:val="006131EB"/>
    <w:rsid w:val="006135A8"/>
    <w:rsid w:val="00613F20"/>
    <w:rsid w:val="006147E3"/>
    <w:rsid w:val="006148A7"/>
    <w:rsid w:val="00615093"/>
    <w:rsid w:val="00615713"/>
    <w:rsid w:val="00615798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0B5"/>
    <w:rsid w:val="006312A6"/>
    <w:rsid w:val="006313DB"/>
    <w:rsid w:val="0063149E"/>
    <w:rsid w:val="006322F0"/>
    <w:rsid w:val="0063294D"/>
    <w:rsid w:val="00632A6A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C73"/>
    <w:rsid w:val="0064126D"/>
    <w:rsid w:val="00641A36"/>
    <w:rsid w:val="00641ACE"/>
    <w:rsid w:val="00643359"/>
    <w:rsid w:val="00643588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B81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3F3"/>
    <w:rsid w:val="006579B3"/>
    <w:rsid w:val="00657CCC"/>
    <w:rsid w:val="00662783"/>
    <w:rsid w:val="006629A3"/>
    <w:rsid w:val="00662B84"/>
    <w:rsid w:val="00662C6F"/>
    <w:rsid w:val="00662DE1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137F"/>
    <w:rsid w:val="0067290C"/>
    <w:rsid w:val="00672DA9"/>
    <w:rsid w:val="006736E0"/>
    <w:rsid w:val="006738A7"/>
    <w:rsid w:val="00673D5B"/>
    <w:rsid w:val="00674662"/>
    <w:rsid w:val="00675963"/>
    <w:rsid w:val="00675EA3"/>
    <w:rsid w:val="0067607D"/>
    <w:rsid w:val="006762A9"/>
    <w:rsid w:val="0067649C"/>
    <w:rsid w:val="00676648"/>
    <w:rsid w:val="00677764"/>
    <w:rsid w:val="00677CAC"/>
    <w:rsid w:val="00680281"/>
    <w:rsid w:val="006803D1"/>
    <w:rsid w:val="00680548"/>
    <w:rsid w:val="0068129F"/>
    <w:rsid w:val="00681F30"/>
    <w:rsid w:val="0068254F"/>
    <w:rsid w:val="0068289E"/>
    <w:rsid w:val="00682C0A"/>
    <w:rsid w:val="00682E4B"/>
    <w:rsid w:val="00683043"/>
    <w:rsid w:val="006830EF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44DE"/>
    <w:rsid w:val="006A7060"/>
    <w:rsid w:val="006A7277"/>
    <w:rsid w:val="006A72E9"/>
    <w:rsid w:val="006A7CCE"/>
    <w:rsid w:val="006B0917"/>
    <w:rsid w:val="006B1514"/>
    <w:rsid w:val="006B287B"/>
    <w:rsid w:val="006B2D11"/>
    <w:rsid w:val="006B3DF9"/>
    <w:rsid w:val="006C032D"/>
    <w:rsid w:val="006C05F5"/>
    <w:rsid w:val="006C0D1A"/>
    <w:rsid w:val="006C0F2E"/>
    <w:rsid w:val="006C119D"/>
    <w:rsid w:val="006C186B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9C5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733"/>
    <w:rsid w:val="006E1956"/>
    <w:rsid w:val="006E1967"/>
    <w:rsid w:val="006E2291"/>
    <w:rsid w:val="006E3843"/>
    <w:rsid w:val="006E38FC"/>
    <w:rsid w:val="006E3BD2"/>
    <w:rsid w:val="006E3CB5"/>
    <w:rsid w:val="006E414A"/>
    <w:rsid w:val="006E4483"/>
    <w:rsid w:val="006E469E"/>
    <w:rsid w:val="006E471D"/>
    <w:rsid w:val="006E488D"/>
    <w:rsid w:val="006E4DE3"/>
    <w:rsid w:val="006E55C3"/>
    <w:rsid w:val="006E5A2B"/>
    <w:rsid w:val="006E5A5C"/>
    <w:rsid w:val="006E651D"/>
    <w:rsid w:val="006F000B"/>
    <w:rsid w:val="006F0FDA"/>
    <w:rsid w:val="006F132E"/>
    <w:rsid w:val="006F2731"/>
    <w:rsid w:val="006F38CF"/>
    <w:rsid w:val="006F39AA"/>
    <w:rsid w:val="006F39AE"/>
    <w:rsid w:val="006F3C7D"/>
    <w:rsid w:val="006F42AE"/>
    <w:rsid w:val="006F5128"/>
    <w:rsid w:val="006F5AD3"/>
    <w:rsid w:val="006F65D6"/>
    <w:rsid w:val="006F6940"/>
    <w:rsid w:val="006F7305"/>
    <w:rsid w:val="006F7CFD"/>
    <w:rsid w:val="00700DF8"/>
    <w:rsid w:val="00701BBB"/>
    <w:rsid w:val="00703AD8"/>
    <w:rsid w:val="00703EE7"/>
    <w:rsid w:val="00704D52"/>
    <w:rsid w:val="0070510C"/>
    <w:rsid w:val="007051FC"/>
    <w:rsid w:val="00705C38"/>
    <w:rsid w:val="00705C76"/>
    <w:rsid w:val="00705E3C"/>
    <w:rsid w:val="007061F8"/>
    <w:rsid w:val="0070636B"/>
    <w:rsid w:val="007069F7"/>
    <w:rsid w:val="00707848"/>
    <w:rsid w:val="007078E7"/>
    <w:rsid w:val="00707CC0"/>
    <w:rsid w:val="00707D7A"/>
    <w:rsid w:val="00710CE0"/>
    <w:rsid w:val="00710F4D"/>
    <w:rsid w:val="007120E5"/>
    <w:rsid w:val="00712234"/>
    <w:rsid w:val="0071281E"/>
    <w:rsid w:val="00713E27"/>
    <w:rsid w:val="007141DC"/>
    <w:rsid w:val="00714C2F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4AD3"/>
    <w:rsid w:val="00725192"/>
    <w:rsid w:val="007257CB"/>
    <w:rsid w:val="00725871"/>
    <w:rsid w:val="00726C28"/>
    <w:rsid w:val="0072704C"/>
    <w:rsid w:val="0073086E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C91"/>
    <w:rsid w:val="00733F37"/>
    <w:rsid w:val="00734046"/>
    <w:rsid w:val="00734ACD"/>
    <w:rsid w:val="00736FF6"/>
    <w:rsid w:val="0073713A"/>
    <w:rsid w:val="0073714B"/>
    <w:rsid w:val="00740029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A97"/>
    <w:rsid w:val="00744F44"/>
    <w:rsid w:val="0074568D"/>
    <w:rsid w:val="00746350"/>
    <w:rsid w:val="007478B7"/>
    <w:rsid w:val="00750C5F"/>
    <w:rsid w:val="00751418"/>
    <w:rsid w:val="0075176F"/>
    <w:rsid w:val="007518C7"/>
    <w:rsid w:val="00751DA0"/>
    <w:rsid w:val="00751EB1"/>
    <w:rsid w:val="00752920"/>
    <w:rsid w:val="00752CBF"/>
    <w:rsid w:val="00753695"/>
    <w:rsid w:val="00753A12"/>
    <w:rsid w:val="00753F1F"/>
    <w:rsid w:val="0075405B"/>
    <w:rsid w:val="0075490F"/>
    <w:rsid w:val="00754957"/>
    <w:rsid w:val="00754E86"/>
    <w:rsid w:val="00761D2B"/>
    <w:rsid w:val="00762396"/>
    <w:rsid w:val="00762891"/>
    <w:rsid w:val="007635DE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3C10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5B8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D38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4E5"/>
    <w:rsid w:val="007B3759"/>
    <w:rsid w:val="007B75EA"/>
    <w:rsid w:val="007B7840"/>
    <w:rsid w:val="007C0182"/>
    <w:rsid w:val="007C1502"/>
    <w:rsid w:val="007C1866"/>
    <w:rsid w:val="007C1B39"/>
    <w:rsid w:val="007C225A"/>
    <w:rsid w:val="007C36CF"/>
    <w:rsid w:val="007C3F08"/>
    <w:rsid w:val="007C563E"/>
    <w:rsid w:val="007C5DBD"/>
    <w:rsid w:val="007C71BC"/>
    <w:rsid w:val="007C7DEE"/>
    <w:rsid w:val="007C7E70"/>
    <w:rsid w:val="007C7FA7"/>
    <w:rsid w:val="007D02A2"/>
    <w:rsid w:val="007D0C31"/>
    <w:rsid w:val="007D0DE0"/>
    <w:rsid w:val="007D1190"/>
    <w:rsid w:val="007D11CA"/>
    <w:rsid w:val="007D14BA"/>
    <w:rsid w:val="007D1D17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3F16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D01"/>
    <w:rsid w:val="00814E27"/>
    <w:rsid w:val="00815414"/>
    <w:rsid w:val="0081555D"/>
    <w:rsid w:val="008155B6"/>
    <w:rsid w:val="008157CB"/>
    <w:rsid w:val="00815B1F"/>
    <w:rsid w:val="00815CE3"/>
    <w:rsid w:val="00816DD3"/>
    <w:rsid w:val="00816EB5"/>
    <w:rsid w:val="00820D5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5E7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653"/>
    <w:rsid w:val="00850EAC"/>
    <w:rsid w:val="008519BC"/>
    <w:rsid w:val="00851C71"/>
    <w:rsid w:val="00851E9B"/>
    <w:rsid w:val="00852C35"/>
    <w:rsid w:val="008538F5"/>
    <w:rsid w:val="00853BBE"/>
    <w:rsid w:val="00853FD4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1BF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1A6C"/>
    <w:rsid w:val="00872042"/>
    <w:rsid w:val="008733B1"/>
    <w:rsid w:val="00874248"/>
    <w:rsid w:val="00874436"/>
    <w:rsid w:val="0087449B"/>
    <w:rsid w:val="00874AF7"/>
    <w:rsid w:val="00874DE4"/>
    <w:rsid w:val="00875336"/>
    <w:rsid w:val="0087579F"/>
    <w:rsid w:val="0087619F"/>
    <w:rsid w:val="0087780E"/>
    <w:rsid w:val="00877B90"/>
    <w:rsid w:val="00877C71"/>
    <w:rsid w:val="00880E40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486"/>
    <w:rsid w:val="008905FA"/>
    <w:rsid w:val="00890B0F"/>
    <w:rsid w:val="00891B6B"/>
    <w:rsid w:val="00893187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3AEE"/>
    <w:rsid w:val="008A46C0"/>
    <w:rsid w:val="008A4E9F"/>
    <w:rsid w:val="008A50A5"/>
    <w:rsid w:val="008A53FC"/>
    <w:rsid w:val="008A5E27"/>
    <w:rsid w:val="008A665B"/>
    <w:rsid w:val="008A78B9"/>
    <w:rsid w:val="008A7DBE"/>
    <w:rsid w:val="008B00A4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6EE9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861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187E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35A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CB3"/>
    <w:rsid w:val="008F4D00"/>
    <w:rsid w:val="008F4E6A"/>
    <w:rsid w:val="008F57D0"/>
    <w:rsid w:val="008F58E8"/>
    <w:rsid w:val="008F7030"/>
    <w:rsid w:val="009018E5"/>
    <w:rsid w:val="00901A1C"/>
    <w:rsid w:val="00902927"/>
    <w:rsid w:val="00902D50"/>
    <w:rsid w:val="00903940"/>
    <w:rsid w:val="00903A60"/>
    <w:rsid w:val="009049F1"/>
    <w:rsid w:val="0090527C"/>
    <w:rsid w:val="0090527F"/>
    <w:rsid w:val="00906705"/>
    <w:rsid w:val="00906A6B"/>
    <w:rsid w:val="009071F9"/>
    <w:rsid w:val="00910A50"/>
    <w:rsid w:val="00911A69"/>
    <w:rsid w:val="0091248D"/>
    <w:rsid w:val="00912B35"/>
    <w:rsid w:val="00913094"/>
    <w:rsid w:val="009137A7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6E2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5B4"/>
    <w:rsid w:val="00931B7C"/>
    <w:rsid w:val="00933182"/>
    <w:rsid w:val="00933AFF"/>
    <w:rsid w:val="00934E5A"/>
    <w:rsid w:val="009354B0"/>
    <w:rsid w:val="00935855"/>
    <w:rsid w:val="00935C20"/>
    <w:rsid w:val="00935F4E"/>
    <w:rsid w:val="009361E0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2C3D"/>
    <w:rsid w:val="00953472"/>
    <w:rsid w:val="009544D7"/>
    <w:rsid w:val="009553AC"/>
    <w:rsid w:val="00955DC0"/>
    <w:rsid w:val="00956C09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656"/>
    <w:rsid w:val="0096278C"/>
    <w:rsid w:val="00962E4F"/>
    <w:rsid w:val="0096312A"/>
    <w:rsid w:val="00963314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641"/>
    <w:rsid w:val="009778E5"/>
    <w:rsid w:val="00977C6D"/>
    <w:rsid w:val="009807E6"/>
    <w:rsid w:val="00980FCC"/>
    <w:rsid w:val="00982099"/>
    <w:rsid w:val="009830EE"/>
    <w:rsid w:val="00984E48"/>
    <w:rsid w:val="00985C65"/>
    <w:rsid w:val="009861C5"/>
    <w:rsid w:val="00987534"/>
    <w:rsid w:val="00990A0C"/>
    <w:rsid w:val="00990E3B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97A"/>
    <w:rsid w:val="00997DCB"/>
    <w:rsid w:val="009A03E4"/>
    <w:rsid w:val="009A0790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3FC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794"/>
    <w:rsid w:val="009B5CD6"/>
    <w:rsid w:val="009B6933"/>
    <w:rsid w:val="009B6BA5"/>
    <w:rsid w:val="009B6C2F"/>
    <w:rsid w:val="009B7152"/>
    <w:rsid w:val="009C025F"/>
    <w:rsid w:val="009C062C"/>
    <w:rsid w:val="009C0B8F"/>
    <w:rsid w:val="009C114A"/>
    <w:rsid w:val="009C211E"/>
    <w:rsid w:val="009C290F"/>
    <w:rsid w:val="009C3533"/>
    <w:rsid w:val="009C378B"/>
    <w:rsid w:val="009C4082"/>
    <w:rsid w:val="009C5FA7"/>
    <w:rsid w:val="009C6087"/>
    <w:rsid w:val="009C66C4"/>
    <w:rsid w:val="009C6ED6"/>
    <w:rsid w:val="009C71E1"/>
    <w:rsid w:val="009C7364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D7861"/>
    <w:rsid w:val="009E0BCF"/>
    <w:rsid w:val="009E1C4B"/>
    <w:rsid w:val="009E1CBC"/>
    <w:rsid w:val="009E1EBC"/>
    <w:rsid w:val="009E2B24"/>
    <w:rsid w:val="009E2B8E"/>
    <w:rsid w:val="009E3857"/>
    <w:rsid w:val="009E4088"/>
    <w:rsid w:val="009E5F59"/>
    <w:rsid w:val="009E628C"/>
    <w:rsid w:val="009E6778"/>
    <w:rsid w:val="009E6A22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380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299"/>
    <w:rsid w:val="00A11F48"/>
    <w:rsid w:val="00A12D99"/>
    <w:rsid w:val="00A131F6"/>
    <w:rsid w:val="00A13C71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988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16"/>
    <w:rsid w:val="00A33C39"/>
    <w:rsid w:val="00A3448A"/>
    <w:rsid w:val="00A34714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90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0A3D"/>
    <w:rsid w:val="00A50E3B"/>
    <w:rsid w:val="00A50FDD"/>
    <w:rsid w:val="00A515A6"/>
    <w:rsid w:val="00A51758"/>
    <w:rsid w:val="00A53700"/>
    <w:rsid w:val="00A54657"/>
    <w:rsid w:val="00A5473D"/>
    <w:rsid w:val="00A54FA2"/>
    <w:rsid w:val="00A55FF9"/>
    <w:rsid w:val="00A56199"/>
    <w:rsid w:val="00A60708"/>
    <w:rsid w:val="00A61F02"/>
    <w:rsid w:val="00A622CC"/>
    <w:rsid w:val="00A629CC"/>
    <w:rsid w:val="00A62EA2"/>
    <w:rsid w:val="00A62ED5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1B6"/>
    <w:rsid w:val="00A7013E"/>
    <w:rsid w:val="00A71438"/>
    <w:rsid w:val="00A71D07"/>
    <w:rsid w:val="00A74CEA"/>
    <w:rsid w:val="00A762A9"/>
    <w:rsid w:val="00A76BFB"/>
    <w:rsid w:val="00A76E5F"/>
    <w:rsid w:val="00A771F7"/>
    <w:rsid w:val="00A779C6"/>
    <w:rsid w:val="00A77A2E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85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8B5"/>
    <w:rsid w:val="00A979C0"/>
    <w:rsid w:val="00AA1829"/>
    <w:rsid w:val="00AA23F2"/>
    <w:rsid w:val="00AA3C9E"/>
    <w:rsid w:val="00AA3F9A"/>
    <w:rsid w:val="00AA40EB"/>
    <w:rsid w:val="00AA4260"/>
    <w:rsid w:val="00AA46D4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4C6"/>
    <w:rsid w:val="00AC77E7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7E5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3FA3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AF7F89"/>
    <w:rsid w:val="00B013DC"/>
    <w:rsid w:val="00B02258"/>
    <w:rsid w:val="00B02648"/>
    <w:rsid w:val="00B03526"/>
    <w:rsid w:val="00B04B32"/>
    <w:rsid w:val="00B04F87"/>
    <w:rsid w:val="00B0554E"/>
    <w:rsid w:val="00B056C4"/>
    <w:rsid w:val="00B1016D"/>
    <w:rsid w:val="00B11D8D"/>
    <w:rsid w:val="00B11F5E"/>
    <w:rsid w:val="00B12A66"/>
    <w:rsid w:val="00B12B8D"/>
    <w:rsid w:val="00B13E62"/>
    <w:rsid w:val="00B13FBD"/>
    <w:rsid w:val="00B145B6"/>
    <w:rsid w:val="00B14B09"/>
    <w:rsid w:val="00B14CB7"/>
    <w:rsid w:val="00B14E65"/>
    <w:rsid w:val="00B153D0"/>
    <w:rsid w:val="00B15450"/>
    <w:rsid w:val="00B15DE2"/>
    <w:rsid w:val="00B15E3C"/>
    <w:rsid w:val="00B17B43"/>
    <w:rsid w:val="00B20A74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3FE"/>
    <w:rsid w:val="00B575C0"/>
    <w:rsid w:val="00B60101"/>
    <w:rsid w:val="00B60466"/>
    <w:rsid w:val="00B60964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A02"/>
    <w:rsid w:val="00B67DB4"/>
    <w:rsid w:val="00B67F8E"/>
    <w:rsid w:val="00B703E4"/>
    <w:rsid w:val="00B70F0A"/>
    <w:rsid w:val="00B70F23"/>
    <w:rsid w:val="00B71902"/>
    <w:rsid w:val="00B71E5F"/>
    <w:rsid w:val="00B72163"/>
    <w:rsid w:val="00B72E34"/>
    <w:rsid w:val="00B73662"/>
    <w:rsid w:val="00B74A57"/>
    <w:rsid w:val="00B7598F"/>
    <w:rsid w:val="00B775F0"/>
    <w:rsid w:val="00B7784C"/>
    <w:rsid w:val="00B77B54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88B"/>
    <w:rsid w:val="00B85E90"/>
    <w:rsid w:val="00B867CD"/>
    <w:rsid w:val="00B86BC8"/>
    <w:rsid w:val="00B86DC9"/>
    <w:rsid w:val="00B9075C"/>
    <w:rsid w:val="00B91180"/>
    <w:rsid w:val="00B9169A"/>
    <w:rsid w:val="00B91B5C"/>
    <w:rsid w:val="00B91BB5"/>
    <w:rsid w:val="00B91D07"/>
    <w:rsid w:val="00B92F84"/>
    <w:rsid w:val="00B93ACE"/>
    <w:rsid w:val="00B93B42"/>
    <w:rsid w:val="00B94202"/>
    <w:rsid w:val="00B942F3"/>
    <w:rsid w:val="00B9476C"/>
    <w:rsid w:val="00B94B14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092E"/>
    <w:rsid w:val="00BA116F"/>
    <w:rsid w:val="00BA2B22"/>
    <w:rsid w:val="00BA3787"/>
    <w:rsid w:val="00BA420E"/>
    <w:rsid w:val="00BA448A"/>
    <w:rsid w:val="00BA44B0"/>
    <w:rsid w:val="00BA459C"/>
    <w:rsid w:val="00BA51D8"/>
    <w:rsid w:val="00BA5E36"/>
    <w:rsid w:val="00BA6D61"/>
    <w:rsid w:val="00BB0BF4"/>
    <w:rsid w:val="00BB1012"/>
    <w:rsid w:val="00BB222F"/>
    <w:rsid w:val="00BB2A6F"/>
    <w:rsid w:val="00BB2AFB"/>
    <w:rsid w:val="00BB3213"/>
    <w:rsid w:val="00BB36DF"/>
    <w:rsid w:val="00BB3834"/>
    <w:rsid w:val="00BB3853"/>
    <w:rsid w:val="00BB3A24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2D0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9FD"/>
    <w:rsid w:val="00BD7E39"/>
    <w:rsid w:val="00BE0BC3"/>
    <w:rsid w:val="00BE24F1"/>
    <w:rsid w:val="00BE2C8B"/>
    <w:rsid w:val="00BE330E"/>
    <w:rsid w:val="00BE3C60"/>
    <w:rsid w:val="00BE4BA5"/>
    <w:rsid w:val="00BE4BDD"/>
    <w:rsid w:val="00BE5DF6"/>
    <w:rsid w:val="00BE5FFA"/>
    <w:rsid w:val="00BE6066"/>
    <w:rsid w:val="00BE62C8"/>
    <w:rsid w:val="00BE64AD"/>
    <w:rsid w:val="00BE6737"/>
    <w:rsid w:val="00BE738A"/>
    <w:rsid w:val="00BE793B"/>
    <w:rsid w:val="00BE7FCA"/>
    <w:rsid w:val="00BE7FFB"/>
    <w:rsid w:val="00BF0AF5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4FB"/>
    <w:rsid w:val="00C05786"/>
    <w:rsid w:val="00C0596F"/>
    <w:rsid w:val="00C05BA4"/>
    <w:rsid w:val="00C05BDC"/>
    <w:rsid w:val="00C062E6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3B42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4E55"/>
    <w:rsid w:val="00C263C8"/>
    <w:rsid w:val="00C265A5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6617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0915"/>
    <w:rsid w:val="00C80F8F"/>
    <w:rsid w:val="00C81043"/>
    <w:rsid w:val="00C820ED"/>
    <w:rsid w:val="00C82503"/>
    <w:rsid w:val="00C825D1"/>
    <w:rsid w:val="00C82CBB"/>
    <w:rsid w:val="00C832F6"/>
    <w:rsid w:val="00C83EBC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52D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4D34"/>
    <w:rsid w:val="00CB5DA3"/>
    <w:rsid w:val="00CB62C9"/>
    <w:rsid w:val="00CB7567"/>
    <w:rsid w:val="00CC0764"/>
    <w:rsid w:val="00CC08C9"/>
    <w:rsid w:val="00CC0A3E"/>
    <w:rsid w:val="00CC1C49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3DC9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3726"/>
    <w:rsid w:val="00D14F26"/>
    <w:rsid w:val="00D15532"/>
    <w:rsid w:val="00D15AF3"/>
    <w:rsid w:val="00D15F7D"/>
    <w:rsid w:val="00D166D0"/>
    <w:rsid w:val="00D17C14"/>
    <w:rsid w:val="00D17C9F"/>
    <w:rsid w:val="00D20397"/>
    <w:rsid w:val="00D207CF"/>
    <w:rsid w:val="00D2275D"/>
    <w:rsid w:val="00D23100"/>
    <w:rsid w:val="00D23151"/>
    <w:rsid w:val="00D2325D"/>
    <w:rsid w:val="00D23267"/>
    <w:rsid w:val="00D235BE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37B2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4FAF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28E3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64A"/>
    <w:rsid w:val="00D90A5E"/>
    <w:rsid w:val="00D91678"/>
    <w:rsid w:val="00D91948"/>
    <w:rsid w:val="00D923DB"/>
    <w:rsid w:val="00D9298A"/>
    <w:rsid w:val="00D92FFD"/>
    <w:rsid w:val="00D9390A"/>
    <w:rsid w:val="00D9423E"/>
    <w:rsid w:val="00D942BD"/>
    <w:rsid w:val="00D94A7E"/>
    <w:rsid w:val="00D9563F"/>
    <w:rsid w:val="00D95896"/>
    <w:rsid w:val="00D96334"/>
    <w:rsid w:val="00D963DC"/>
    <w:rsid w:val="00D96E7D"/>
    <w:rsid w:val="00DA044E"/>
    <w:rsid w:val="00DA087C"/>
    <w:rsid w:val="00DA15F8"/>
    <w:rsid w:val="00DA16CB"/>
    <w:rsid w:val="00DA1AF0"/>
    <w:rsid w:val="00DA1E3C"/>
    <w:rsid w:val="00DA224E"/>
    <w:rsid w:val="00DA23A0"/>
    <w:rsid w:val="00DA268A"/>
    <w:rsid w:val="00DA4667"/>
    <w:rsid w:val="00DA4C3B"/>
    <w:rsid w:val="00DA6359"/>
    <w:rsid w:val="00DA6E9B"/>
    <w:rsid w:val="00DA748F"/>
    <w:rsid w:val="00DB02F8"/>
    <w:rsid w:val="00DB0601"/>
    <w:rsid w:val="00DB1F6A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AF6"/>
    <w:rsid w:val="00DB7B7A"/>
    <w:rsid w:val="00DB7BC8"/>
    <w:rsid w:val="00DC03B4"/>
    <w:rsid w:val="00DC121F"/>
    <w:rsid w:val="00DC2103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3B08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A7B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7EF"/>
    <w:rsid w:val="00DF3939"/>
    <w:rsid w:val="00DF44DC"/>
    <w:rsid w:val="00DF523A"/>
    <w:rsid w:val="00DF591B"/>
    <w:rsid w:val="00DF5F27"/>
    <w:rsid w:val="00DF6C5A"/>
    <w:rsid w:val="00DF7C03"/>
    <w:rsid w:val="00E000F8"/>
    <w:rsid w:val="00E00585"/>
    <w:rsid w:val="00E00BD6"/>
    <w:rsid w:val="00E01B4D"/>
    <w:rsid w:val="00E02031"/>
    <w:rsid w:val="00E02A36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2DA0"/>
    <w:rsid w:val="00E23086"/>
    <w:rsid w:val="00E23A95"/>
    <w:rsid w:val="00E24928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76A"/>
    <w:rsid w:val="00E316A2"/>
    <w:rsid w:val="00E31999"/>
    <w:rsid w:val="00E33D04"/>
    <w:rsid w:val="00E3422A"/>
    <w:rsid w:val="00E34E4E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6F1B"/>
    <w:rsid w:val="00E56FA2"/>
    <w:rsid w:val="00E57311"/>
    <w:rsid w:val="00E57B78"/>
    <w:rsid w:val="00E6051C"/>
    <w:rsid w:val="00E61455"/>
    <w:rsid w:val="00E61D03"/>
    <w:rsid w:val="00E61DB6"/>
    <w:rsid w:val="00E62DC3"/>
    <w:rsid w:val="00E6368C"/>
    <w:rsid w:val="00E63ECB"/>
    <w:rsid w:val="00E647F5"/>
    <w:rsid w:val="00E64835"/>
    <w:rsid w:val="00E64989"/>
    <w:rsid w:val="00E6535F"/>
    <w:rsid w:val="00E6619C"/>
    <w:rsid w:val="00E6673E"/>
    <w:rsid w:val="00E671E3"/>
    <w:rsid w:val="00E675CD"/>
    <w:rsid w:val="00E67A72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1CB6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69E3"/>
    <w:rsid w:val="00E87011"/>
    <w:rsid w:val="00E8731A"/>
    <w:rsid w:val="00E90EC3"/>
    <w:rsid w:val="00E918A6"/>
    <w:rsid w:val="00E92245"/>
    <w:rsid w:val="00E9273C"/>
    <w:rsid w:val="00E92BC2"/>
    <w:rsid w:val="00E92FAE"/>
    <w:rsid w:val="00E932BF"/>
    <w:rsid w:val="00E9427E"/>
    <w:rsid w:val="00E9434E"/>
    <w:rsid w:val="00E94A4C"/>
    <w:rsid w:val="00E95A41"/>
    <w:rsid w:val="00E96778"/>
    <w:rsid w:val="00E96868"/>
    <w:rsid w:val="00E969A4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456B"/>
    <w:rsid w:val="00EA4A2C"/>
    <w:rsid w:val="00EA5C68"/>
    <w:rsid w:val="00EA60C8"/>
    <w:rsid w:val="00EB108B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4A4"/>
    <w:rsid w:val="00EC44A0"/>
    <w:rsid w:val="00EC4CDB"/>
    <w:rsid w:val="00EC6017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71D"/>
    <w:rsid w:val="00ED6CA9"/>
    <w:rsid w:val="00ED6F08"/>
    <w:rsid w:val="00ED740F"/>
    <w:rsid w:val="00ED74BE"/>
    <w:rsid w:val="00EE1B08"/>
    <w:rsid w:val="00EE1C29"/>
    <w:rsid w:val="00EE261B"/>
    <w:rsid w:val="00EE26F3"/>
    <w:rsid w:val="00EE3983"/>
    <w:rsid w:val="00EE4690"/>
    <w:rsid w:val="00EE4C2D"/>
    <w:rsid w:val="00EE611C"/>
    <w:rsid w:val="00EE641E"/>
    <w:rsid w:val="00EE7830"/>
    <w:rsid w:val="00EE7958"/>
    <w:rsid w:val="00EE7A02"/>
    <w:rsid w:val="00EE7EF7"/>
    <w:rsid w:val="00EF0337"/>
    <w:rsid w:val="00EF06D3"/>
    <w:rsid w:val="00EF06DF"/>
    <w:rsid w:val="00EF0E0F"/>
    <w:rsid w:val="00EF0E29"/>
    <w:rsid w:val="00EF20F3"/>
    <w:rsid w:val="00EF2480"/>
    <w:rsid w:val="00EF3427"/>
    <w:rsid w:val="00EF3440"/>
    <w:rsid w:val="00EF3D59"/>
    <w:rsid w:val="00EF3FF4"/>
    <w:rsid w:val="00EF5129"/>
    <w:rsid w:val="00EF5BBE"/>
    <w:rsid w:val="00EF5EB5"/>
    <w:rsid w:val="00EF65A9"/>
    <w:rsid w:val="00F004AA"/>
    <w:rsid w:val="00F005F6"/>
    <w:rsid w:val="00F01C49"/>
    <w:rsid w:val="00F0211D"/>
    <w:rsid w:val="00F0233D"/>
    <w:rsid w:val="00F028F8"/>
    <w:rsid w:val="00F03012"/>
    <w:rsid w:val="00F03438"/>
    <w:rsid w:val="00F03784"/>
    <w:rsid w:val="00F03DF1"/>
    <w:rsid w:val="00F04195"/>
    <w:rsid w:val="00F04309"/>
    <w:rsid w:val="00F04E8C"/>
    <w:rsid w:val="00F06610"/>
    <w:rsid w:val="00F06D8F"/>
    <w:rsid w:val="00F06F71"/>
    <w:rsid w:val="00F11116"/>
    <w:rsid w:val="00F111D8"/>
    <w:rsid w:val="00F113C2"/>
    <w:rsid w:val="00F118D6"/>
    <w:rsid w:val="00F11A09"/>
    <w:rsid w:val="00F11EC4"/>
    <w:rsid w:val="00F13EB4"/>
    <w:rsid w:val="00F149AE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2176"/>
    <w:rsid w:val="00F23494"/>
    <w:rsid w:val="00F23714"/>
    <w:rsid w:val="00F24CF8"/>
    <w:rsid w:val="00F24FBC"/>
    <w:rsid w:val="00F26D31"/>
    <w:rsid w:val="00F27B6B"/>
    <w:rsid w:val="00F3104E"/>
    <w:rsid w:val="00F31ECA"/>
    <w:rsid w:val="00F3329D"/>
    <w:rsid w:val="00F335A8"/>
    <w:rsid w:val="00F33A72"/>
    <w:rsid w:val="00F33E04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0F2"/>
    <w:rsid w:val="00F4340D"/>
    <w:rsid w:val="00F4428E"/>
    <w:rsid w:val="00F44502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996"/>
    <w:rsid w:val="00F5271E"/>
    <w:rsid w:val="00F52B9D"/>
    <w:rsid w:val="00F531BD"/>
    <w:rsid w:val="00F537EC"/>
    <w:rsid w:val="00F53839"/>
    <w:rsid w:val="00F53EEB"/>
    <w:rsid w:val="00F5483C"/>
    <w:rsid w:val="00F54ACD"/>
    <w:rsid w:val="00F54B30"/>
    <w:rsid w:val="00F550D6"/>
    <w:rsid w:val="00F55E38"/>
    <w:rsid w:val="00F55EB4"/>
    <w:rsid w:val="00F56491"/>
    <w:rsid w:val="00F56A4D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5FD3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90A"/>
    <w:rsid w:val="00F72BE8"/>
    <w:rsid w:val="00F732DE"/>
    <w:rsid w:val="00F73BB4"/>
    <w:rsid w:val="00F74CA9"/>
    <w:rsid w:val="00F754B1"/>
    <w:rsid w:val="00F767CE"/>
    <w:rsid w:val="00F767EB"/>
    <w:rsid w:val="00F76D51"/>
    <w:rsid w:val="00F76F49"/>
    <w:rsid w:val="00F814AC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188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1AA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239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A77"/>
    <w:rsid w:val="00FD7C39"/>
    <w:rsid w:val="00FE0991"/>
    <w:rsid w:val="00FE110C"/>
    <w:rsid w:val="00FE2482"/>
    <w:rsid w:val="00FE2555"/>
    <w:rsid w:val="00FE38C6"/>
    <w:rsid w:val="00FE4B51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2E69"/>
    <w:rsid w:val="00FF4508"/>
    <w:rsid w:val="00FF4C36"/>
    <w:rsid w:val="00FF526C"/>
    <w:rsid w:val="00FF5A95"/>
    <w:rsid w:val="00FF5AF0"/>
    <w:rsid w:val="00FF6AFA"/>
    <w:rsid w:val="00FF6CD4"/>
    <w:rsid w:val="1AE426C2"/>
    <w:rsid w:val="1CA27535"/>
    <w:rsid w:val="1F5911DC"/>
    <w:rsid w:val="270E3C60"/>
    <w:rsid w:val="2A9767DF"/>
    <w:rsid w:val="30EB5D74"/>
    <w:rsid w:val="325213D3"/>
    <w:rsid w:val="3E923C6B"/>
    <w:rsid w:val="410417C0"/>
    <w:rsid w:val="47884FE9"/>
    <w:rsid w:val="53394DF7"/>
    <w:rsid w:val="55992B5C"/>
    <w:rsid w:val="55B77639"/>
    <w:rsid w:val="5BF9515F"/>
    <w:rsid w:val="63957CDF"/>
    <w:rsid w:val="659A2B03"/>
    <w:rsid w:val="68843CBA"/>
    <w:rsid w:val="736A05B1"/>
    <w:rsid w:val="7CBE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nhideWhenUsed="1"/>
    <w:lsdException w:name="footnote text" w:uiPriority="0" w:qFormat="1"/>
    <w:lsdException w:name="annotation text" w:semiHidden="0" w:unhideWhenUsed="1" w:qFormat="1"/>
    <w:lsdException w:name="header" w:semiHidden="0" w:uiPriority="0" w:qFormat="1"/>
    <w:lsdException w:name="footer" w:semiHidden="0" w:uiPriority="0" w:qFormat="1"/>
    <w:lsdException w:name="index heading" w:unhideWhenUsed="1"/>
    <w:lsdException w:name="caption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 w:qFormat="1"/>
    <w:lsdException w:name="annotation reference" w:unhideWhenUsed="1" w:qFormat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0" w:qFormat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 w:qFormat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 w:qFormat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semiHidden="0" w:unhideWhenUsed="1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nhideWhenUsed="1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 w:qFormat="1"/>
    <w:lsdException w:name="Table Grid" w:semiHidden="0" w:uiPriority="0" w:qFormat="1"/>
    <w:lsdException w:name="Table Theme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semiHidden="0" w:uiPriority="34" w:qFormat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zh-CN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qFormat/>
    <w:pPr>
      <w:snapToGrid w:val="0"/>
      <w:spacing w:after="120"/>
      <w:jc w:val="center"/>
    </w:pPr>
    <w:rPr>
      <w:b/>
      <w:bCs/>
      <w:lang w:val="en-US"/>
    </w:rPr>
  </w:style>
  <w:style w:type="paragraph" w:styleId="a7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0"/>
    <w:uiPriority w:val="99"/>
    <w:unhideWhenUsed/>
    <w:qFormat/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9">
    <w:name w:val="Date"/>
    <w:basedOn w:val="a"/>
    <w:next w:val="a"/>
    <w:link w:val="Char1"/>
    <w:uiPriority w:val="99"/>
    <w:semiHidden/>
    <w:unhideWhenUsed/>
    <w:qFormat/>
    <w:pPr>
      <w:ind w:leftChars="2500" w:left="100"/>
    </w:pPr>
  </w:style>
  <w:style w:type="paragraph" w:styleId="aa">
    <w:name w:val="Balloon Text"/>
    <w:basedOn w:val="a"/>
    <w:link w:val="Char2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b">
    <w:name w:val="footer"/>
    <w:basedOn w:val="ac"/>
    <w:link w:val="Char3"/>
    <w:qFormat/>
    <w:pPr>
      <w:jc w:val="center"/>
    </w:pPr>
    <w:rPr>
      <w:i/>
    </w:rPr>
  </w:style>
  <w:style w:type="paragraph" w:styleId="ac">
    <w:name w:val="header"/>
    <w:link w:val="Char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zh-CN"/>
    </w:rPr>
  </w:style>
  <w:style w:type="paragraph" w:styleId="ad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f">
    <w:name w:val="annotation subject"/>
    <w:basedOn w:val="a8"/>
    <w:next w:val="a8"/>
    <w:link w:val="Char6"/>
    <w:uiPriority w:val="99"/>
    <w:semiHidden/>
    <w:unhideWhenUsed/>
    <w:qFormat/>
    <w:rPr>
      <w:b/>
      <w:bCs/>
    </w:rPr>
  </w:style>
  <w:style w:type="table" w:styleId="af0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f2">
    <w:name w:val="footnote reference"/>
    <w:basedOn w:val="a0"/>
    <w:semiHidden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Char">
    <w:name w:val="文档结构图 Char"/>
    <w:link w:val="a7"/>
    <w:uiPriority w:val="99"/>
    <w:semiHidden/>
    <w:qFormat/>
    <w:rPr>
      <w:rFonts w:ascii="宋体" w:hAnsi="Times New Roman"/>
      <w:sz w:val="18"/>
      <w:szCs w:val="18"/>
      <w:lang w:val="en-GB" w:eastAsia="en-US"/>
    </w:rPr>
  </w:style>
  <w:style w:type="character" w:customStyle="1" w:styleId="Char2">
    <w:name w:val="批注框文本 Char"/>
    <w:link w:val="aa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/>
    </w:rPr>
  </w:style>
  <w:style w:type="character" w:customStyle="1" w:styleId="Char4">
    <w:name w:val="页眉 Char"/>
    <w:link w:val="ac"/>
    <w:qFormat/>
    <w:rPr>
      <w:rFonts w:ascii="Arial" w:eastAsia="Times New Roman" w:hAnsi="Arial"/>
      <w:b/>
      <w:sz w:val="18"/>
    </w:rPr>
  </w:style>
  <w:style w:type="character" w:customStyle="1" w:styleId="Char3">
    <w:name w:val="页脚 Char"/>
    <w:link w:val="ab"/>
    <w:qFormat/>
    <w:rPr>
      <w:rFonts w:ascii="Arial" w:eastAsia="Times New Roman" w:hAnsi="Arial"/>
      <w:b/>
      <w:i/>
      <w:sz w:val="18"/>
    </w:rPr>
  </w:style>
  <w:style w:type="character" w:customStyle="1" w:styleId="Char1">
    <w:name w:val="日期 Char"/>
    <w:link w:val="a9"/>
    <w:uiPriority w:val="99"/>
    <w:semiHidden/>
    <w:qFormat/>
    <w:rPr>
      <w:rFonts w:ascii="Times New Roman" w:hAnsi="Times New Roman"/>
      <w:lang w:val="en-GB" w:eastAsia="en-US"/>
    </w:rPr>
  </w:style>
  <w:style w:type="paragraph" w:styleId="af3">
    <w:name w:val="List Paragraph"/>
    <w:basedOn w:val="a"/>
    <w:link w:val="Char7"/>
    <w:uiPriority w:val="34"/>
    <w:qFormat/>
    <w:pPr>
      <w:ind w:firstLineChars="200" w:firstLine="420"/>
    </w:pPr>
  </w:style>
  <w:style w:type="character" w:customStyle="1" w:styleId="texhtml">
    <w:name w:val="texhtml"/>
    <w:basedOn w:val="a0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脚注文本 Char"/>
    <w:basedOn w:val="a0"/>
    <w:link w:val="ad"/>
    <w:semiHidden/>
    <w:qFormat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zh-CN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zh-CN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zh-C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zh-CN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zh-CN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hAnsi="Times New Roman"/>
      <w:color w:val="000000"/>
      <w:sz w:val="24"/>
      <w:szCs w:val="24"/>
    </w:rPr>
  </w:style>
  <w:style w:type="character" w:customStyle="1" w:styleId="Char7">
    <w:name w:val="列出段落 Char"/>
    <w:link w:val="af3"/>
    <w:uiPriority w:val="34"/>
    <w:qFormat/>
    <w:locked/>
    <w:rPr>
      <w:rFonts w:ascii="Times New Roman" w:eastAsia="Times New Roman" w:hAnsi="Times New Roman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a"/>
    <w:autoRedefine/>
    <w:qFormat/>
    <w:pPr>
      <w:overflowPunct/>
      <w:autoSpaceDE/>
      <w:autoSpaceDN/>
      <w:adjustRightInd/>
      <w:spacing w:line="256" w:lineRule="auto"/>
      <w:textAlignment w:val="auto"/>
    </w:pPr>
    <w:rPr>
      <w:rFonts w:eastAsia="宋体"/>
      <w:sz w:val="22"/>
    </w:rPr>
  </w:style>
  <w:style w:type="character" w:customStyle="1" w:styleId="EQChar">
    <w:name w:val="EQ Char"/>
    <w:link w:val="EQ"/>
    <w:qFormat/>
    <w:locked/>
    <w:rPr>
      <w:rFonts w:ascii="Times New Roman" w:eastAsia="Times New Roman" w:hAnsi="Times New Roman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Char0">
    <w:name w:val="批注文字 Char"/>
    <w:basedOn w:val="a0"/>
    <w:link w:val="a8"/>
    <w:uiPriority w:val="99"/>
    <w:qFormat/>
    <w:rPr>
      <w:rFonts w:ascii="Times New Roman" w:eastAsia="Times New Roman" w:hAnsi="Times New Roman"/>
    </w:rPr>
  </w:style>
  <w:style w:type="character" w:customStyle="1" w:styleId="Char6">
    <w:name w:val="批注主题 Char"/>
    <w:basedOn w:val="Char0"/>
    <w:link w:val="af"/>
    <w:uiPriority w:val="99"/>
    <w:semiHidden/>
    <w:qFormat/>
    <w:rPr>
      <w:rFonts w:ascii="Times New Roman" w:eastAsia="Times New Roman" w:hAnsi="Times New Roman"/>
      <w:b/>
      <w:bCs/>
    </w:rPr>
  </w:style>
  <w:style w:type="paragraph" w:customStyle="1" w:styleId="12">
    <w:name w:val="修订1"/>
    <w:hidden/>
    <w:uiPriority w:val="99"/>
    <w:unhideWhenUsed/>
    <w:qFormat/>
    <w:rPr>
      <w:rFonts w:ascii="Times New Roman" w:eastAsia="Times New Roman" w:hAnsi="Times New Roman"/>
      <w:lang w:val="en-GB"/>
    </w:rPr>
  </w:style>
  <w:style w:type="character" w:styleId="af4">
    <w:name w:val="Strong"/>
    <w:basedOn w:val="a0"/>
    <w:uiPriority w:val="22"/>
    <w:qFormat/>
    <w:rsid w:val="0052193E"/>
    <w:rPr>
      <w:b/>
      <w:bCs/>
    </w:rPr>
  </w:style>
  <w:style w:type="paragraph" w:styleId="af5">
    <w:name w:val="Revision"/>
    <w:hidden/>
    <w:uiPriority w:val="99"/>
    <w:unhideWhenUsed/>
    <w:rsid w:val="005A162C"/>
    <w:rPr>
      <w:rFonts w:ascii="Times New Roman" w:eastAsia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nhideWhenUsed="1"/>
    <w:lsdException w:name="footnote text" w:uiPriority="0" w:qFormat="1"/>
    <w:lsdException w:name="annotation text" w:semiHidden="0" w:unhideWhenUsed="1" w:qFormat="1"/>
    <w:lsdException w:name="header" w:semiHidden="0" w:uiPriority="0" w:qFormat="1"/>
    <w:lsdException w:name="footer" w:semiHidden="0" w:uiPriority="0" w:qFormat="1"/>
    <w:lsdException w:name="index heading" w:unhideWhenUsed="1"/>
    <w:lsdException w:name="caption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 w:qFormat="1"/>
    <w:lsdException w:name="annotation reference" w:unhideWhenUsed="1" w:qFormat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0" w:qFormat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 w:qFormat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 w:qFormat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semiHidden="0" w:unhideWhenUsed="1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nhideWhenUsed="1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 w:qFormat="1"/>
    <w:lsdException w:name="Table Grid" w:semiHidden="0" w:uiPriority="0" w:qFormat="1"/>
    <w:lsdException w:name="Table Theme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semiHidden="0" w:uiPriority="34" w:qFormat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zh-CN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qFormat/>
    <w:pPr>
      <w:snapToGrid w:val="0"/>
      <w:spacing w:after="120"/>
      <w:jc w:val="center"/>
    </w:pPr>
    <w:rPr>
      <w:b/>
      <w:bCs/>
      <w:lang w:val="en-US"/>
    </w:rPr>
  </w:style>
  <w:style w:type="paragraph" w:styleId="a7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0"/>
    <w:uiPriority w:val="99"/>
    <w:unhideWhenUsed/>
    <w:qFormat/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9">
    <w:name w:val="Date"/>
    <w:basedOn w:val="a"/>
    <w:next w:val="a"/>
    <w:link w:val="Char1"/>
    <w:uiPriority w:val="99"/>
    <w:semiHidden/>
    <w:unhideWhenUsed/>
    <w:qFormat/>
    <w:pPr>
      <w:ind w:leftChars="2500" w:left="100"/>
    </w:pPr>
  </w:style>
  <w:style w:type="paragraph" w:styleId="aa">
    <w:name w:val="Balloon Text"/>
    <w:basedOn w:val="a"/>
    <w:link w:val="Char2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b">
    <w:name w:val="footer"/>
    <w:basedOn w:val="ac"/>
    <w:link w:val="Char3"/>
    <w:qFormat/>
    <w:pPr>
      <w:jc w:val="center"/>
    </w:pPr>
    <w:rPr>
      <w:i/>
    </w:rPr>
  </w:style>
  <w:style w:type="paragraph" w:styleId="ac">
    <w:name w:val="header"/>
    <w:link w:val="Char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zh-CN"/>
    </w:rPr>
  </w:style>
  <w:style w:type="paragraph" w:styleId="ad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f">
    <w:name w:val="annotation subject"/>
    <w:basedOn w:val="a8"/>
    <w:next w:val="a8"/>
    <w:link w:val="Char6"/>
    <w:uiPriority w:val="99"/>
    <w:semiHidden/>
    <w:unhideWhenUsed/>
    <w:qFormat/>
    <w:rPr>
      <w:b/>
      <w:bCs/>
    </w:rPr>
  </w:style>
  <w:style w:type="table" w:styleId="af0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f2">
    <w:name w:val="footnote reference"/>
    <w:basedOn w:val="a0"/>
    <w:semiHidden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Char">
    <w:name w:val="文档结构图 Char"/>
    <w:link w:val="a7"/>
    <w:uiPriority w:val="99"/>
    <w:semiHidden/>
    <w:qFormat/>
    <w:rPr>
      <w:rFonts w:ascii="宋体" w:hAnsi="Times New Roman"/>
      <w:sz w:val="18"/>
      <w:szCs w:val="18"/>
      <w:lang w:val="en-GB" w:eastAsia="en-US"/>
    </w:rPr>
  </w:style>
  <w:style w:type="character" w:customStyle="1" w:styleId="Char2">
    <w:name w:val="批注框文本 Char"/>
    <w:link w:val="aa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/>
    </w:rPr>
  </w:style>
  <w:style w:type="character" w:customStyle="1" w:styleId="Char4">
    <w:name w:val="页眉 Char"/>
    <w:link w:val="ac"/>
    <w:qFormat/>
    <w:rPr>
      <w:rFonts w:ascii="Arial" w:eastAsia="Times New Roman" w:hAnsi="Arial"/>
      <w:b/>
      <w:sz w:val="18"/>
    </w:rPr>
  </w:style>
  <w:style w:type="character" w:customStyle="1" w:styleId="Char3">
    <w:name w:val="页脚 Char"/>
    <w:link w:val="ab"/>
    <w:qFormat/>
    <w:rPr>
      <w:rFonts w:ascii="Arial" w:eastAsia="Times New Roman" w:hAnsi="Arial"/>
      <w:b/>
      <w:i/>
      <w:sz w:val="18"/>
    </w:rPr>
  </w:style>
  <w:style w:type="character" w:customStyle="1" w:styleId="Char1">
    <w:name w:val="日期 Char"/>
    <w:link w:val="a9"/>
    <w:uiPriority w:val="99"/>
    <w:semiHidden/>
    <w:qFormat/>
    <w:rPr>
      <w:rFonts w:ascii="Times New Roman" w:hAnsi="Times New Roman"/>
      <w:lang w:val="en-GB" w:eastAsia="en-US"/>
    </w:rPr>
  </w:style>
  <w:style w:type="paragraph" w:styleId="af3">
    <w:name w:val="List Paragraph"/>
    <w:basedOn w:val="a"/>
    <w:link w:val="Char7"/>
    <w:uiPriority w:val="34"/>
    <w:qFormat/>
    <w:pPr>
      <w:ind w:firstLineChars="200" w:firstLine="420"/>
    </w:pPr>
  </w:style>
  <w:style w:type="character" w:customStyle="1" w:styleId="texhtml">
    <w:name w:val="texhtml"/>
    <w:basedOn w:val="a0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脚注文本 Char"/>
    <w:basedOn w:val="a0"/>
    <w:link w:val="ad"/>
    <w:semiHidden/>
    <w:qFormat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zh-CN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zh-CN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zh-C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zh-CN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zh-CN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hAnsi="Times New Roman"/>
      <w:color w:val="000000"/>
      <w:sz w:val="24"/>
      <w:szCs w:val="24"/>
    </w:rPr>
  </w:style>
  <w:style w:type="character" w:customStyle="1" w:styleId="Char7">
    <w:name w:val="列出段落 Char"/>
    <w:link w:val="af3"/>
    <w:uiPriority w:val="34"/>
    <w:qFormat/>
    <w:locked/>
    <w:rPr>
      <w:rFonts w:ascii="Times New Roman" w:eastAsia="Times New Roman" w:hAnsi="Times New Roman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a"/>
    <w:autoRedefine/>
    <w:qFormat/>
    <w:pPr>
      <w:overflowPunct/>
      <w:autoSpaceDE/>
      <w:autoSpaceDN/>
      <w:adjustRightInd/>
      <w:spacing w:line="256" w:lineRule="auto"/>
      <w:textAlignment w:val="auto"/>
    </w:pPr>
    <w:rPr>
      <w:rFonts w:eastAsia="宋体"/>
      <w:sz w:val="22"/>
    </w:rPr>
  </w:style>
  <w:style w:type="character" w:customStyle="1" w:styleId="EQChar">
    <w:name w:val="EQ Char"/>
    <w:link w:val="EQ"/>
    <w:qFormat/>
    <w:locked/>
    <w:rPr>
      <w:rFonts w:ascii="Times New Roman" w:eastAsia="Times New Roman" w:hAnsi="Times New Roman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Char0">
    <w:name w:val="批注文字 Char"/>
    <w:basedOn w:val="a0"/>
    <w:link w:val="a8"/>
    <w:uiPriority w:val="99"/>
    <w:qFormat/>
    <w:rPr>
      <w:rFonts w:ascii="Times New Roman" w:eastAsia="Times New Roman" w:hAnsi="Times New Roman"/>
    </w:rPr>
  </w:style>
  <w:style w:type="character" w:customStyle="1" w:styleId="Char6">
    <w:name w:val="批注主题 Char"/>
    <w:basedOn w:val="Char0"/>
    <w:link w:val="af"/>
    <w:uiPriority w:val="99"/>
    <w:semiHidden/>
    <w:qFormat/>
    <w:rPr>
      <w:rFonts w:ascii="Times New Roman" w:eastAsia="Times New Roman" w:hAnsi="Times New Roman"/>
      <w:b/>
      <w:bCs/>
    </w:rPr>
  </w:style>
  <w:style w:type="paragraph" w:customStyle="1" w:styleId="12">
    <w:name w:val="修订1"/>
    <w:hidden/>
    <w:uiPriority w:val="99"/>
    <w:unhideWhenUsed/>
    <w:qFormat/>
    <w:rPr>
      <w:rFonts w:ascii="Times New Roman" w:eastAsia="Times New Roman" w:hAnsi="Times New Roman"/>
      <w:lang w:val="en-GB"/>
    </w:rPr>
  </w:style>
  <w:style w:type="character" w:styleId="af4">
    <w:name w:val="Strong"/>
    <w:basedOn w:val="a0"/>
    <w:uiPriority w:val="22"/>
    <w:qFormat/>
    <w:rsid w:val="0052193E"/>
    <w:rPr>
      <w:b/>
      <w:bCs/>
    </w:rPr>
  </w:style>
  <w:style w:type="paragraph" w:styleId="af5">
    <w:name w:val="Revision"/>
    <w:hidden/>
    <w:uiPriority w:val="99"/>
    <w:unhideWhenUsed/>
    <w:rsid w:val="005A162C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5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ansi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19E5D-406F-44C6-8838-29D9EADCE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2</Pages>
  <Words>508</Words>
  <Characters>2899</Characters>
  <Application>Microsoft Office Word</Application>
  <DocSecurity>0</DocSecurity>
  <Lines>24</Lines>
  <Paragraphs>6</Paragraphs>
  <ScaleCrop>false</ScaleCrop>
  <Company>Huawei Technologies Co.,Ltd.</Company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CATT</cp:lastModifiedBy>
  <cp:revision>424</cp:revision>
  <dcterms:created xsi:type="dcterms:W3CDTF">2023-01-18T14:53:00Z</dcterms:created>
  <dcterms:modified xsi:type="dcterms:W3CDTF">2025-02-21T07:46:00Z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2052-12.1.0.18608</vt:lpwstr>
  </property>
  <property fmtid="{D5CDD505-2E9C-101B-9397-08002B2CF9AE}" pid="15" name="ICV">
    <vt:lpwstr>6C0FFFD2128C48EB90C1117098694CC7_12</vt:lpwstr>
  </property>
</Properties>
</file>